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3FFEEA6D"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F24788" w:rsidRPr="00F90553">
        <w:rPr>
          <w:sz w:val="24"/>
        </w:rPr>
        <w:t>2</w:t>
      </w:r>
      <w:r w:rsidR="001F070F">
        <w:rPr>
          <w:sz w:val="24"/>
        </w:rPr>
        <w:t>7</w:t>
      </w:r>
      <w:r w:rsidRPr="00F90553">
        <w:rPr>
          <w:i/>
          <w:sz w:val="28"/>
        </w:rPr>
        <w:tab/>
      </w:r>
      <w:r w:rsidR="00603A9D" w:rsidRPr="00603A9D">
        <w:rPr>
          <w:rFonts w:cs="Arial"/>
          <w:b/>
          <w:bCs/>
          <w:i/>
          <w:iCs/>
          <w:sz w:val="26"/>
          <w:szCs w:val="26"/>
        </w:rPr>
        <w:t>R3-250414</w:t>
      </w:r>
    </w:p>
    <w:p w14:paraId="6B9AAFED" w14:textId="00B30AEB" w:rsidR="00891C4A" w:rsidRPr="00F90553" w:rsidRDefault="00800A92" w:rsidP="00891C4A">
      <w:pPr>
        <w:keepNext/>
        <w:keepLines/>
        <w:tabs>
          <w:tab w:val="left" w:pos="1985"/>
        </w:tabs>
        <w:rPr>
          <w:rFonts w:ascii="Arial" w:hAnsi="Arial" w:cs="Arial"/>
          <w:sz w:val="24"/>
          <w:szCs w:val="24"/>
        </w:rPr>
      </w:pPr>
      <w:r>
        <w:rPr>
          <w:rFonts w:ascii="Arial" w:hAnsi="Arial" w:cs="Arial"/>
          <w:sz w:val="24"/>
          <w:szCs w:val="24"/>
        </w:rPr>
        <w:t>Athens</w:t>
      </w:r>
      <w:r w:rsidR="00013375">
        <w:rPr>
          <w:rFonts w:ascii="Arial" w:hAnsi="Arial" w:cs="Arial"/>
          <w:sz w:val="24"/>
          <w:szCs w:val="24"/>
        </w:rPr>
        <w:t xml:space="preserve">, </w:t>
      </w:r>
      <w:r>
        <w:rPr>
          <w:rFonts w:ascii="Arial" w:hAnsi="Arial" w:cs="Arial"/>
          <w:sz w:val="24"/>
          <w:szCs w:val="24"/>
        </w:rPr>
        <w:t>Greece</w:t>
      </w:r>
      <w:r w:rsidR="00891C4A" w:rsidRPr="00F90553">
        <w:rPr>
          <w:rFonts w:ascii="Arial" w:hAnsi="Arial" w:cs="Arial"/>
          <w:sz w:val="24"/>
          <w:szCs w:val="24"/>
        </w:rPr>
        <w:t xml:space="preserve">, </w:t>
      </w:r>
      <w:r>
        <w:rPr>
          <w:rFonts w:ascii="Arial" w:hAnsi="Arial" w:cs="Arial"/>
          <w:sz w:val="24"/>
          <w:szCs w:val="24"/>
        </w:rPr>
        <w:t>February</w:t>
      </w:r>
      <w:r w:rsidR="00891C4A" w:rsidRPr="00F90553">
        <w:rPr>
          <w:rFonts w:ascii="Arial" w:hAnsi="Arial" w:cs="Arial"/>
          <w:sz w:val="24"/>
          <w:szCs w:val="24"/>
        </w:rPr>
        <w:t xml:space="preserve"> </w:t>
      </w:r>
      <w:r w:rsidR="007E4959">
        <w:rPr>
          <w:rFonts w:ascii="Arial" w:hAnsi="Arial" w:cs="Arial"/>
          <w:sz w:val="24"/>
          <w:szCs w:val="24"/>
        </w:rPr>
        <w:t>1</w:t>
      </w:r>
      <w:r w:rsidR="004811DD">
        <w:rPr>
          <w:rFonts w:ascii="Arial" w:hAnsi="Arial" w:cs="Arial"/>
          <w:sz w:val="24"/>
          <w:szCs w:val="24"/>
        </w:rPr>
        <w:t>7</w:t>
      </w:r>
      <w:r w:rsidR="00891C4A" w:rsidRPr="00F90553">
        <w:rPr>
          <w:rFonts w:ascii="Arial" w:hAnsi="Arial" w:cs="Arial"/>
          <w:sz w:val="24"/>
          <w:szCs w:val="24"/>
        </w:rPr>
        <w:t xml:space="preserve"> –</w:t>
      </w:r>
      <w:r w:rsidR="00DC1747" w:rsidRPr="00F90553">
        <w:rPr>
          <w:rFonts w:ascii="Arial" w:hAnsi="Arial" w:cs="Arial"/>
          <w:sz w:val="24"/>
          <w:szCs w:val="24"/>
        </w:rPr>
        <w:t xml:space="preserve"> </w:t>
      </w:r>
      <w:r w:rsidR="00580815">
        <w:rPr>
          <w:rFonts w:ascii="Arial" w:hAnsi="Arial" w:cs="Arial"/>
          <w:sz w:val="24"/>
          <w:szCs w:val="24"/>
        </w:rPr>
        <w:t>2</w:t>
      </w:r>
      <w:r w:rsidR="004811DD">
        <w:rPr>
          <w:rFonts w:ascii="Arial" w:hAnsi="Arial" w:cs="Arial"/>
          <w:sz w:val="24"/>
          <w:szCs w:val="24"/>
        </w:rPr>
        <w:t>1</w:t>
      </w:r>
      <w:r w:rsidR="00891C4A" w:rsidRPr="00F90553">
        <w:rPr>
          <w:rFonts w:ascii="Arial" w:hAnsi="Arial" w:cs="Arial"/>
          <w:sz w:val="24"/>
          <w:szCs w:val="24"/>
        </w:rPr>
        <w:t>, 202</w:t>
      </w:r>
      <w:r w:rsidR="004811DD">
        <w:rPr>
          <w:rFonts w:ascii="Arial" w:hAnsi="Arial" w:cs="Arial"/>
          <w:sz w:val="24"/>
          <w:szCs w:val="24"/>
        </w:rPr>
        <w:t>5</w:t>
      </w:r>
    </w:p>
    <w:p w14:paraId="2742BD9E" w14:textId="77738090"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386E11AC"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B85BFE" w:rsidRPr="00595277">
        <w:rPr>
          <w:rFonts w:ascii="Arial" w:eastAsia="MS Mincho" w:hAnsi="Arial" w:cs="Arial"/>
          <w:sz w:val="24"/>
        </w:rPr>
        <w:t>20.2</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29B34FA0"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C428C0" w:rsidRPr="00C428C0">
        <w:rPr>
          <w:rFonts w:ascii="Arial" w:eastAsia="MS Mincho" w:hAnsi="Arial" w:cs="Arial"/>
          <w:sz w:val="24"/>
        </w:rPr>
        <w:t>AI/ML based positioning accuracy enhancements</w:t>
      </w:r>
    </w:p>
    <w:bookmarkEnd w:id="0"/>
    <w:p w14:paraId="6AFE2BB7" w14:textId="4BA1AE87"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3EB5FF00" w14:textId="6A7B6C1C" w:rsidR="0050398F" w:rsidRDefault="00F17DE7" w:rsidP="00F17DE7">
      <w:pPr>
        <w:pStyle w:val="Heading1"/>
      </w:pPr>
      <w:r w:rsidRPr="00F17DE7">
        <w:t>1.</w:t>
      </w:r>
      <w:r>
        <w:tab/>
      </w:r>
      <w:r w:rsidR="00D14171">
        <w:t>Introduction</w:t>
      </w:r>
    </w:p>
    <w:p w14:paraId="3EF5A0E2" w14:textId="2F529980" w:rsidR="003C013F" w:rsidRDefault="003C013F" w:rsidP="005B4A24">
      <w:pPr>
        <w:rPr>
          <w:lang w:eastAsia="ja-JP"/>
        </w:rPr>
      </w:pPr>
      <w:r>
        <w:rPr>
          <w:lang w:eastAsia="ja-JP"/>
        </w:rPr>
        <w:t>At RAN</w:t>
      </w:r>
      <w:r w:rsidR="005C2B80">
        <w:rPr>
          <w:lang w:eastAsia="ja-JP"/>
        </w:rPr>
        <w:t>3</w:t>
      </w:r>
      <w:r>
        <w:rPr>
          <w:lang w:eastAsia="ja-JP"/>
        </w:rPr>
        <w:t>#125bis</w:t>
      </w:r>
      <w:r w:rsidR="00B2695E">
        <w:rPr>
          <w:lang w:eastAsia="ja-JP"/>
        </w:rPr>
        <w:t xml:space="preserve"> and RAN3</w:t>
      </w:r>
      <w:r w:rsidR="006438FC">
        <w:rPr>
          <w:lang w:eastAsia="ja-JP"/>
        </w:rPr>
        <w:t>#</w:t>
      </w:r>
      <w:r w:rsidR="00303C5D">
        <w:rPr>
          <w:lang w:eastAsia="ja-JP"/>
        </w:rPr>
        <w:t>126</w:t>
      </w:r>
      <w:r>
        <w:rPr>
          <w:lang w:eastAsia="ja-JP"/>
        </w:rPr>
        <w:t xml:space="preserve">, </w:t>
      </w:r>
      <w:r w:rsidR="00080ECE">
        <w:rPr>
          <w:lang w:eastAsia="ja-JP"/>
        </w:rPr>
        <w:t>the "</w:t>
      </w:r>
      <w:r w:rsidR="00080ECE">
        <w:rPr>
          <w:bCs/>
        </w:rPr>
        <w:t>positioning accuracy enhancements" objective</w:t>
      </w:r>
      <w:r w:rsidR="000F28B1">
        <w:rPr>
          <w:bCs/>
        </w:rPr>
        <w:t>s</w:t>
      </w:r>
      <w:r w:rsidR="00080ECE">
        <w:rPr>
          <w:bCs/>
        </w:rPr>
        <w:t xml:space="preserve"> of the </w:t>
      </w:r>
      <w:r w:rsidR="00186FE4">
        <w:rPr>
          <w:bCs/>
        </w:rPr>
        <w:t>"</w:t>
      </w:r>
      <w:r w:rsidR="00186FE4" w:rsidRPr="00186FE4">
        <w:rPr>
          <w:bCs/>
        </w:rPr>
        <w:t>Artificial Intelligence (AI)/Machine Learning (ML) for NR Air Interface</w:t>
      </w:r>
      <w:r w:rsidR="00186FE4">
        <w:rPr>
          <w:bCs/>
        </w:rPr>
        <w:t xml:space="preserve">" work item </w:t>
      </w:r>
      <w:r w:rsidR="00396BE5">
        <w:rPr>
          <w:bCs/>
        </w:rPr>
        <w:t xml:space="preserve">[1] </w:t>
      </w:r>
      <w:r w:rsidR="00186FE4">
        <w:rPr>
          <w:bCs/>
        </w:rPr>
        <w:t>we</w:t>
      </w:r>
      <w:r w:rsidR="000F28B1">
        <w:rPr>
          <w:bCs/>
        </w:rPr>
        <w:t>re</w:t>
      </w:r>
      <w:r w:rsidR="00186FE4">
        <w:rPr>
          <w:bCs/>
        </w:rPr>
        <w:t xml:space="preserve"> discussed</w:t>
      </w:r>
      <w:r w:rsidR="004E2DDA">
        <w:rPr>
          <w:bCs/>
        </w:rPr>
        <w:t>. The progress is summarized by the following set of agreements</w:t>
      </w:r>
      <w:r w:rsidR="007F7EEA">
        <w:rPr>
          <w:bCs/>
        </w:rPr>
        <w:t>/conclusions</w:t>
      </w:r>
      <w:r w:rsidR="004E2DDA">
        <w:rPr>
          <w:bCs/>
        </w:rPr>
        <w:t>.</w:t>
      </w:r>
    </w:p>
    <w:tbl>
      <w:tblPr>
        <w:tblStyle w:val="TableGrid"/>
        <w:tblW w:w="0" w:type="auto"/>
        <w:tblLook w:val="04A0" w:firstRow="1" w:lastRow="0" w:firstColumn="1" w:lastColumn="0" w:noHBand="0" w:noVBand="1"/>
      </w:tblPr>
      <w:tblGrid>
        <w:gridCol w:w="9631"/>
      </w:tblGrid>
      <w:tr w:rsidR="00436D4F" w14:paraId="03E49CBE" w14:textId="77777777" w:rsidTr="00436D4F">
        <w:tc>
          <w:tcPr>
            <w:tcW w:w="9631" w:type="dxa"/>
          </w:tcPr>
          <w:p w14:paraId="0E22DBB8" w14:textId="35763299" w:rsidR="00C70AE8" w:rsidRPr="00520451" w:rsidRDefault="00C70AE8" w:rsidP="008558BB">
            <w:pPr>
              <w:widowControl w:val="0"/>
              <w:spacing w:before="60"/>
              <w:ind w:left="142" w:hanging="142"/>
              <w:rPr>
                <w:rFonts w:ascii="Calibri" w:hAnsi="Calibri" w:cs="Calibri"/>
                <w:bCs/>
                <w:color w:val="FF0000"/>
                <w:sz w:val="18"/>
              </w:rPr>
            </w:pPr>
            <w:r w:rsidRPr="00520451">
              <w:rPr>
                <w:rFonts w:ascii="Calibri" w:hAnsi="Calibri" w:cs="Calibri" w:hint="eastAsia"/>
                <w:bCs/>
                <w:color w:val="FF0000"/>
                <w:sz w:val="18"/>
              </w:rPr>
              <w:t>C</w:t>
            </w:r>
            <w:r w:rsidRPr="00520451">
              <w:rPr>
                <w:rFonts w:ascii="Calibri" w:hAnsi="Calibri" w:cs="Calibri"/>
                <w:bCs/>
                <w:color w:val="FF0000"/>
                <w:sz w:val="18"/>
              </w:rPr>
              <w:t xml:space="preserve">onsider aggregated </w:t>
            </w:r>
            <w:proofErr w:type="spellStart"/>
            <w:r w:rsidRPr="00520451">
              <w:rPr>
                <w:rFonts w:ascii="Calibri" w:hAnsi="Calibri" w:cs="Calibri"/>
                <w:bCs/>
                <w:color w:val="FF0000"/>
                <w:sz w:val="18"/>
              </w:rPr>
              <w:t>gNB</w:t>
            </w:r>
            <w:proofErr w:type="spellEnd"/>
            <w:r w:rsidRPr="00520451">
              <w:rPr>
                <w:rFonts w:ascii="Calibri" w:hAnsi="Calibri" w:cs="Calibri"/>
                <w:bCs/>
                <w:color w:val="FF0000"/>
                <w:sz w:val="18"/>
              </w:rPr>
              <w:t xml:space="preserve"> case first, then split architecture.</w:t>
            </w:r>
          </w:p>
          <w:p w14:paraId="24ECD5F4" w14:textId="5B4556E1" w:rsidR="006C0BE0" w:rsidRPr="00520451" w:rsidRDefault="006C0BE0" w:rsidP="006C0BE0">
            <w:pPr>
              <w:rPr>
                <w:rFonts w:ascii="Calibri" w:hAnsi="Calibri" w:cs="Calibri"/>
                <w:bCs/>
                <w:color w:val="008000"/>
                <w:sz w:val="18"/>
              </w:rPr>
            </w:pPr>
            <w:r w:rsidRPr="00520451">
              <w:rPr>
                <w:rFonts w:ascii="Calibri" w:hAnsi="Calibri" w:cs="Calibri"/>
                <w:bCs/>
                <w:color w:val="008000"/>
                <w:sz w:val="18"/>
              </w:rPr>
              <w:t>The existing LCS framework is re-used for AI/ML positioning.</w:t>
            </w:r>
          </w:p>
          <w:p w14:paraId="2CD8CA65" w14:textId="77777777" w:rsidR="006C0BE0" w:rsidRPr="00520451" w:rsidRDefault="006C0BE0" w:rsidP="00AD1E6D">
            <w:pPr>
              <w:spacing w:after="0"/>
              <w:rPr>
                <w:rFonts w:ascii="Calibri" w:hAnsi="Calibri" w:cs="Calibri"/>
                <w:bCs/>
                <w:color w:val="008000"/>
                <w:sz w:val="18"/>
              </w:rPr>
            </w:pPr>
            <w:r w:rsidRPr="00520451">
              <w:rPr>
                <w:rFonts w:ascii="Calibri" w:hAnsi="Calibri" w:cs="Calibri"/>
                <w:bCs/>
                <w:color w:val="008000"/>
                <w:sz w:val="18"/>
              </w:rPr>
              <w:t xml:space="preserve">Case 3a agreements: </w:t>
            </w:r>
          </w:p>
          <w:p w14:paraId="5EB4181F" w14:textId="2EFD708C" w:rsidR="008A4F1F" w:rsidRPr="00305F0E" w:rsidRDefault="008A4F1F" w:rsidP="008A4F1F">
            <w:pPr>
              <w:pStyle w:val="ListParagraph4"/>
              <w:numPr>
                <w:ilvl w:val="0"/>
                <w:numId w:val="26"/>
              </w:numPr>
              <w:rPr>
                <w:rFonts w:ascii="Calibri" w:hAnsi="Calibri" w:cs="Calibri"/>
                <w:bCs/>
                <w:color w:val="008000"/>
                <w:sz w:val="18"/>
              </w:rPr>
            </w:pPr>
            <w:r w:rsidRPr="00305F0E">
              <w:rPr>
                <w:rFonts w:ascii="Calibri" w:hAnsi="Calibri" w:cs="Calibri"/>
                <w:bCs/>
                <w:color w:val="008000"/>
                <w:sz w:val="18"/>
              </w:rPr>
              <w:t xml:space="preserve">The AI/ML model (inference and training functions) is at the </w:t>
            </w:r>
            <w:proofErr w:type="spellStart"/>
            <w:r w:rsidRPr="00305F0E">
              <w:rPr>
                <w:rFonts w:ascii="Calibri" w:hAnsi="Calibri" w:cs="Calibri"/>
                <w:bCs/>
                <w:color w:val="008000"/>
                <w:sz w:val="18"/>
              </w:rPr>
              <w:t>gNB</w:t>
            </w:r>
            <w:proofErr w:type="spellEnd"/>
            <w:r w:rsidRPr="00305F0E">
              <w:rPr>
                <w:rFonts w:ascii="Calibri" w:hAnsi="Calibri" w:cs="Calibri"/>
                <w:bCs/>
                <w:color w:val="008000"/>
                <w:sz w:val="18"/>
              </w:rPr>
              <w:t>.</w:t>
            </w:r>
          </w:p>
          <w:p w14:paraId="13D9513C" w14:textId="5DC80D53" w:rsidR="006C0BE0" w:rsidRPr="00305F0E" w:rsidRDefault="006C0BE0" w:rsidP="006C0BE0">
            <w:pPr>
              <w:pStyle w:val="ListParagraph4"/>
              <w:numPr>
                <w:ilvl w:val="0"/>
                <w:numId w:val="26"/>
              </w:numPr>
              <w:rPr>
                <w:rFonts w:ascii="Calibri" w:hAnsi="Calibri" w:cs="Calibri"/>
                <w:bCs/>
                <w:color w:val="008000"/>
                <w:sz w:val="18"/>
              </w:rPr>
            </w:pPr>
            <w:r w:rsidRPr="00305F0E">
              <w:rPr>
                <w:rFonts w:ascii="Calibri" w:hAnsi="Calibri" w:cs="Calibri"/>
                <w:bCs/>
                <w:color w:val="008000"/>
                <w:sz w:val="18"/>
              </w:rPr>
              <w:t xml:space="preserve">LMF provides ground truth label and related data (i.e., part B information as called by RAN1) to NG-RAN. </w:t>
            </w:r>
          </w:p>
          <w:p w14:paraId="130E2009" w14:textId="77777777" w:rsidR="006C0BE0" w:rsidRPr="00305F0E" w:rsidRDefault="006C0BE0" w:rsidP="006C0BE0">
            <w:pPr>
              <w:pStyle w:val="ListParagraph4"/>
              <w:rPr>
                <w:rFonts w:ascii="Calibri" w:hAnsi="Calibri" w:cs="Calibri"/>
                <w:bCs/>
                <w:color w:val="008000"/>
                <w:sz w:val="18"/>
              </w:rPr>
            </w:pPr>
            <w:r w:rsidRPr="00305F0E">
              <w:rPr>
                <w:rFonts w:ascii="Calibri" w:hAnsi="Calibri" w:cs="Calibri"/>
                <w:bCs/>
                <w:color w:val="0000FF"/>
                <w:sz w:val="18"/>
              </w:rPr>
              <w:t xml:space="preserve">FFS on the content of the ground truth label and related data pending on RAN1 progress. FFS on the signalling design. </w:t>
            </w:r>
          </w:p>
          <w:p w14:paraId="7DF2EACD" w14:textId="77777777" w:rsidR="0043102F" w:rsidRPr="00305F0E" w:rsidRDefault="006C0BE0" w:rsidP="0043102F">
            <w:pPr>
              <w:pStyle w:val="ListParagraph4"/>
              <w:numPr>
                <w:ilvl w:val="0"/>
                <w:numId w:val="26"/>
              </w:numPr>
              <w:rPr>
                <w:rFonts w:ascii="Calibri" w:hAnsi="Calibri" w:cs="Calibri"/>
                <w:bCs/>
                <w:color w:val="008000"/>
                <w:sz w:val="18"/>
              </w:rPr>
            </w:pPr>
            <w:r w:rsidRPr="00305F0E">
              <w:rPr>
                <w:rFonts w:ascii="Calibri" w:hAnsi="Calibri" w:cs="Calibri"/>
                <w:bCs/>
                <w:color w:val="008000"/>
                <w:sz w:val="18"/>
              </w:rPr>
              <w:t>How the LMF obtains the ground truth label and related data information is outside of RAN3 scope.</w:t>
            </w:r>
          </w:p>
          <w:p w14:paraId="4BF4B844" w14:textId="2FBCED93" w:rsidR="006C0BE0" w:rsidRPr="00305F0E" w:rsidRDefault="006C0BE0" w:rsidP="0043102F">
            <w:pPr>
              <w:pStyle w:val="ListParagraph4"/>
              <w:numPr>
                <w:ilvl w:val="0"/>
                <w:numId w:val="26"/>
              </w:numPr>
              <w:rPr>
                <w:rFonts w:ascii="Calibri" w:hAnsi="Calibri" w:cs="Calibri"/>
                <w:bCs/>
                <w:color w:val="008000"/>
                <w:sz w:val="18"/>
              </w:rPr>
            </w:pPr>
            <w:r w:rsidRPr="00305F0E">
              <w:rPr>
                <w:rFonts w:ascii="Calibri" w:hAnsi="Calibri" w:cs="Calibri"/>
                <w:bCs/>
                <w:color w:val="008000"/>
                <w:sz w:val="18"/>
              </w:rPr>
              <w:t xml:space="preserve">NG-RAN obtains measurements from TRP (i.e., part </w:t>
            </w:r>
            <w:proofErr w:type="spellStart"/>
            <w:r w:rsidRPr="00305F0E">
              <w:rPr>
                <w:rFonts w:ascii="Calibri" w:hAnsi="Calibri" w:cs="Calibri"/>
                <w:bCs/>
                <w:color w:val="008000"/>
                <w:sz w:val="18"/>
              </w:rPr>
              <w:t>A</w:t>
            </w:r>
            <w:proofErr w:type="spellEnd"/>
            <w:r w:rsidRPr="00305F0E">
              <w:rPr>
                <w:rFonts w:ascii="Calibri" w:hAnsi="Calibri" w:cs="Calibri"/>
                <w:bCs/>
                <w:color w:val="008000"/>
                <w:sz w:val="18"/>
              </w:rPr>
              <w:t xml:space="preserve"> information as called by RAN1). </w:t>
            </w:r>
          </w:p>
          <w:p w14:paraId="064DDFBC" w14:textId="77777777" w:rsidR="006C0BE0" w:rsidRPr="00305F0E" w:rsidRDefault="006C0BE0" w:rsidP="006C0BE0">
            <w:pPr>
              <w:pStyle w:val="ListParagraph4"/>
              <w:rPr>
                <w:rFonts w:ascii="Calibri" w:hAnsi="Calibri" w:cs="Calibri"/>
                <w:bCs/>
                <w:color w:val="0000FF"/>
                <w:sz w:val="18"/>
              </w:rPr>
            </w:pPr>
            <w:r w:rsidRPr="00305F0E">
              <w:rPr>
                <w:rFonts w:ascii="Calibri" w:hAnsi="Calibri" w:cs="Calibri"/>
                <w:bCs/>
                <w:color w:val="0000FF"/>
                <w:sz w:val="18"/>
              </w:rPr>
              <w:t>The details of the measurements are still pending and subject to further discussion in RAN1.</w:t>
            </w:r>
          </w:p>
          <w:p w14:paraId="5439048C" w14:textId="77777777" w:rsidR="00436D4F" w:rsidRPr="00305F0E" w:rsidRDefault="006C0BE0" w:rsidP="008558BB">
            <w:pPr>
              <w:pStyle w:val="ListParagraph4"/>
              <w:numPr>
                <w:ilvl w:val="0"/>
                <w:numId w:val="26"/>
              </w:numPr>
              <w:spacing w:after="60"/>
              <w:ind w:left="714" w:hanging="357"/>
              <w:rPr>
                <w:rFonts w:ascii="Calibri" w:hAnsi="Calibri" w:cs="Calibri"/>
                <w:bCs/>
                <w:color w:val="008000"/>
                <w:sz w:val="18"/>
              </w:rPr>
            </w:pPr>
            <w:r w:rsidRPr="00305F0E">
              <w:rPr>
                <w:rFonts w:ascii="Calibri" w:hAnsi="Calibri" w:cs="Calibri"/>
                <w:bCs/>
                <w:color w:val="008000"/>
                <w:sz w:val="18"/>
              </w:rPr>
              <w:t>WA: RAN3 will proceed with Option A: NG-RAN node performs monitoring metric calculation for its own model.</w:t>
            </w:r>
          </w:p>
          <w:p w14:paraId="44D30B9A" w14:textId="14402C8B" w:rsidR="0096619E" w:rsidRPr="00305F0E" w:rsidRDefault="0096619E" w:rsidP="0096619E">
            <w:pPr>
              <w:pStyle w:val="ListParagraph4"/>
              <w:numPr>
                <w:ilvl w:val="0"/>
                <w:numId w:val="26"/>
              </w:numPr>
              <w:spacing w:after="60"/>
              <w:rPr>
                <w:rFonts w:ascii="Calibri" w:hAnsi="Calibri" w:cs="Calibri"/>
                <w:bCs/>
                <w:color w:val="008000"/>
                <w:sz w:val="18"/>
              </w:rPr>
            </w:pPr>
            <w:r w:rsidRPr="00305F0E">
              <w:rPr>
                <w:rFonts w:ascii="Calibri" w:hAnsi="Calibri" w:cs="Calibri"/>
                <w:bCs/>
                <w:color w:val="008000"/>
                <w:sz w:val="18"/>
              </w:rPr>
              <w:t>Turn WA to agreement: RAN3 will proceed with Option A: NG-RAN node performs monitoring metric calculation for its own model.</w:t>
            </w:r>
          </w:p>
          <w:p w14:paraId="641CE9EE" w14:textId="4065DDC0" w:rsidR="002C214F" w:rsidRPr="00305F0E" w:rsidRDefault="002C214F" w:rsidP="0096619E">
            <w:pPr>
              <w:pStyle w:val="ListParagraph4"/>
              <w:numPr>
                <w:ilvl w:val="0"/>
                <w:numId w:val="26"/>
              </w:numPr>
              <w:spacing w:after="60"/>
              <w:rPr>
                <w:rFonts w:ascii="Calibri" w:hAnsi="Calibri" w:cs="Calibri"/>
                <w:bCs/>
                <w:color w:val="008000"/>
                <w:sz w:val="18"/>
              </w:rPr>
            </w:pPr>
            <w:r w:rsidRPr="00305F0E">
              <w:rPr>
                <w:rFonts w:ascii="Calibri" w:hAnsi="Calibri" w:cs="Calibri"/>
                <w:bCs/>
                <w:color w:val="008000"/>
                <w:sz w:val="18"/>
              </w:rPr>
              <w:t xml:space="preserve">Signalling of measurements as the inference output for case 3a can re-use the existing procedures for positioning measurement specified over </w:t>
            </w:r>
            <w:proofErr w:type="spellStart"/>
            <w:r w:rsidRPr="00305F0E">
              <w:rPr>
                <w:rFonts w:ascii="Calibri" w:hAnsi="Calibri" w:cs="Calibri"/>
                <w:bCs/>
                <w:color w:val="008000"/>
                <w:sz w:val="18"/>
              </w:rPr>
              <w:t>NRPPa</w:t>
            </w:r>
            <w:proofErr w:type="spellEnd"/>
            <w:r w:rsidRPr="00305F0E">
              <w:rPr>
                <w:rFonts w:ascii="Calibri" w:hAnsi="Calibri" w:cs="Calibri"/>
                <w:bCs/>
                <w:color w:val="008000"/>
                <w:sz w:val="18"/>
              </w:rPr>
              <w:t>.</w:t>
            </w:r>
          </w:p>
          <w:p w14:paraId="77981A00" w14:textId="77777777" w:rsidR="004B09A4" w:rsidRPr="00305F0E" w:rsidRDefault="00A12512" w:rsidP="0096619E">
            <w:pPr>
              <w:pStyle w:val="ListParagraph4"/>
              <w:numPr>
                <w:ilvl w:val="0"/>
                <w:numId w:val="26"/>
              </w:numPr>
              <w:spacing w:after="60"/>
              <w:rPr>
                <w:rFonts w:ascii="Calibri" w:hAnsi="Calibri" w:cs="Calibri"/>
                <w:bCs/>
                <w:color w:val="008000"/>
                <w:sz w:val="18"/>
              </w:rPr>
            </w:pPr>
            <w:r w:rsidRPr="00305F0E">
              <w:rPr>
                <w:rFonts w:ascii="Calibri" w:hAnsi="Calibri" w:cs="Calibri"/>
                <w:bCs/>
                <w:color w:val="008000"/>
                <w:sz w:val="18"/>
              </w:rPr>
              <w:t xml:space="preserve">WA: The LMF starts a </w:t>
            </w:r>
            <w:proofErr w:type="spellStart"/>
            <w:r w:rsidRPr="00305F0E">
              <w:rPr>
                <w:rFonts w:ascii="Calibri" w:hAnsi="Calibri" w:cs="Calibri"/>
                <w:bCs/>
                <w:color w:val="008000"/>
                <w:sz w:val="18"/>
              </w:rPr>
              <w:t>NRPPa</w:t>
            </w:r>
            <w:proofErr w:type="spellEnd"/>
            <w:r w:rsidRPr="00305F0E">
              <w:rPr>
                <w:rFonts w:ascii="Calibri" w:hAnsi="Calibri" w:cs="Calibri"/>
                <w:bCs/>
                <w:color w:val="008000"/>
                <w:sz w:val="18"/>
              </w:rPr>
              <w:t xml:space="preserve"> transaction. The </w:t>
            </w:r>
            <w:proofErr w:type="spellStart"/>
            <w:r w:rsidRPr="00305F0E">
              <w:rPr>
                <w:rFonts w:ascii="Calibri" w:hAnsi="Calibri" w:cs="Calibri"/>
                <w:bCs/>
                <w:color w:val="008000"/>
                <w:sz w:val="18"/>
              </w:rPr>
              <w:t>gNB</w:t>
            </w:r>
            <w:proofErr w:type="spellEnd"/>
            <w:r w:rsidRPr="00305F0E">
              <w:rPr>
                <w:rFonts w:ascii="Calibri" w:hAnsi="Calibri" w:cs="Calibri"/>
                <w:bCs/>
                <w:color w:val="008000"/>
                <w:sz w:val="18"/>
              </w:rPr>
              <w:t xml:space="preserve"> determines that data collection is needed</w:t>
            </w:r>
            <w:r w:rsidR="004B09A4" w:rsidRPr="00305F0E">
              <w:rPr>
                <w:rFonts w:ascii="Calibri" w:hAnsi="Calibri" w:cs="Calibri"/>
                <w:bCs/>
                <w:color w:val="008000"/>
                <w:sz w:val="18"/>
              </w:rPr>
              <w:t>.</w:t>
            </w:r>
          </w:p>
          <w:p w14:paraId="6071113E" w14:textId="3B34E73E" w:rsidR="00A12512" w:rsidRPr="00305F0E" w:rsidRDefault="00721730" w:rsidP="0096619E">
            <w:pPr>
              <w:pStyle w:val="ListParagraph4"/>
              <w:numPr>
                <w:ilvl w:val="0"/>
                <w:numId w:val="26"/>
              </w:numPr>
              <w:spacing w:after="60"/>
              <w:rPr>
                <w:rFonts w:ascii="Calibri" w:hAnsi="Calibri" w:cs="Calibri"/>
                <w:bCs/>
                <w:color w:val="008000"/>
                <w:sz w:val="18"/>
              </w:rPr>
            </w:pPr>
            <w:r w:rsidRPr="00305F0E">
              <w:rPr>
                <w:rFonts w:ascii="Calibri" w:hAnsi="Calibri" w:cs="Calibri"/>
                <w:bCs/>
                <w:color w:val="0000FF"/>
                <w:sz w:val="18"/>
              </w:rPr>
              <w:t xml:space="preserve">FFS how the </w:t>
            </w:r>
            <w:proofErr w:type="spellStart"/>
            <w:r w:rsidRPr="00305F0E">
              <w:rPr>
                <w:rFonts w:ascii="Calibri" w:hAnsi="Calibri" w:cs="Calibri"/>
                <w:bCs/>
                <w:color w:val="0000FF"/>
                <w:sz w:val="18"/>
              </w:rPr>
              <w:t>gNB</w:t>
            </w:r>
            <w:proofErr w:type="spellEnd"/>
            <w:r w:rsidRPr="00305F0E">
              <w:rPr>
                <w:rFonts w:ascii="Calibri" w:hAnsi="Calibri" w:cs="Calibri"/>
                <w:bCs/>
                <w:color w:val="0000FF"/>
                <w:sz w:val="18"/>
              </w:rPr>
              <w:t xml:space="preserve"> requests the LMF and whether this request triggers positioning for the UE being requested for part B information (as defined by RAN1).</w:t>
            </w:r>
          </w:p>
          <w:p w14:paraId="471D3D34" w14:textId="2C613291" w:rsidR="00CE5A85" w:rsidRPr="00305F0E" w:rsidRDefault="00CE5A85" w:rsidP="0096619E">
            <w:pPr>
              <w:pStyle w:val="ListParagraph4"/>
              <w:numPr>
                <w:ilvl w:val="0"/>
                <w:numId w:val="26"/>
              </w:numPr>
              <w:spacing w:after="60"/>
              <w:rPr>
                <w:rFonts w:ascii="Calibri" w:hAnsi="Calibri" w:cs="Calibri"/>
                <w:bCs/>
                <w:color w:val="0000FF"/>
                <w:sz w:val="18"/>
              </w:rPr>
            </w:pPr>
            <w:r w:rsidRPr="00305F0E">
              <w:rPr>
                <w:rFonts w:ascii="Calibri" w:hAnsi="Calibri" w:cs="Calibri"/>
                <w:bCs/>
                <w:color w:val="0000FF"/>
                <w:sz w:val="18"/>
              </w:rPr>
              <w:t>FFS on the protocol used (</w:t>
            </w:r>
            <w:proofErr w:type="spellStart"/>
            <w:r w:rsidRPr="00305F0E">
              <w:rPr>
                <w:rFonts w:ascii="Calibri" w:hAnsi="Calibri" w:cs="Calibri"/>
                <w:bCs/>
                <w:color w:val="0000FF"/>
                <w:sz w:val="18"/>
              </w:rPr>
              <w:t>NRPPa</w:t>
            </w:r>
            <w:proofErr w:type="spellEnd"/>
            <w:r w:rsidRPr="00305F0E">
              <w:rPr>
                <w:rFonts w:ascii="Calibri" w:hAnsi="Calibri" w:cs="Calibri"/>
                <w:bCs/>
                <w:color w:val="0000FF"/>
                <w:sz w:val="18"/>
              </w:rPr>
              <w:t xml:space="preserve"> or NGAP) for the data collection request. FFS how the UE is identified.</w:t>
            </w:r>
          </w:p>
          <w:p w14:paraId="03F677A5" w14:textId="2EF2B15D" w:rsidR="0009734B" w:rsidRDefault="0009734B" w:rsidP="0096619E">
            <w:pPr>
              <w:pStyle w:val="ListParagraph4"/>
              <w:numPr>
                <w:ilvl w:val="0"/>
                <w:numId w:val="26"/>
              </w:numPr>
              <w:spacing w:after="60"/>
              <w:rPr>
                <w:rFonts w:ascii="Calibri" w:hAnsi="Calibri" w:cs="Calibri"/>
                <w:bCs/>
                <w:color w:val="C00000"/>
                <w:sz w:val="18"/>
              </w:rPr>
            </w:pPr>
            <w:r w:rsidRPr="00305F0E">
              <w:rPr>
                <w:rFonts w:ascii="Calibri" w:hAnsi="Calibri" w:cs="Calibri"/>
                <w:bCs/>
                <w:color w:val="C00000"/>
                <w:sz w:val="18"/>
              </w:rPr>
              <w:t xml:space="preserve">Common understanding is that the existing Time Stamp IE, Measurement Quality IE and </w:t>
            </w:r>
            <w:proofErr w:type="spellStart"/>
            <w:r w:rsidRPr="00305F0E">
              <w:rPr>
                <w:rFonts w:ascii="Calibri" w:hAnsi="Calibri" w:cs="Calibri"/>
                <w:bCs/>
                <w:color w:val="C00000"/>
                <w:sz w:val="18"/>
              </w:rPr>
              <w:t>LoS</w:t>
            </w:r>
            <w:proofErr w:type="spellEnd"/>
            <w:r w:rsidRPr="00305F0E">
              <w:rPr>
                <w:rFonts w:ascii="Calibri" w:hAnsi="Calibri" w:cs="Calibri"/>
                <w:bCs/>
                <w:color w:val="C00000"/>
                <w:sz w:val="18"/>
              </w:rPr>
              <w:t>/</w:t>
            </w:r>
            <w:proofErr w:type="spellStart"/>
            <w:r w:rsidRPr="00305F0E">
              <w:rPr>
                <w:rFonts w:ascii="Calibri" w:hAnsi="Calibri" w:cs="Calibri"/>
                <w:bCs/>
                <w:color w:val="C00000"/>
                <w:sz w:val="18"/>
              </w:rPr>
              <w:t>NLoS</w:t>
            </w:r>
            <w:proofErr w:type="spellEnd"/>
            <w:r w:rsidRPr="00305F0E">
              <w:rPr>
                <w:rFonts w:ascii="Calibri" w:hAnsi="Calibri" w:cs="Calibri"/>
                <w:bCs/>
                <w:color w:val="C00000"/>
                <w:sz w:val="18"/>
              </w:rPr>
              <w:t xml:space="preserve"> indicator IE in</w:t>
            </w:r>
            <w:r w:rsidRPr="0009734B">
              <w:rPr>
                <w:rFonts w:ascii="Calibri" w:hAnsi="Calibri" w:cs="Calibri"/>
                <w:bCs/>
                <w:color w:val="C00000"/>
                <w:sz w:val="18"/>
              </w:rPr>
              <w:t xml:space="preserve"> the TRP measurement result can be re-used.</w:t>
            </w:r>
          </w:p>
          <w:p w14:paraId="395DFD2D" w14:textId="65C66B3B" w:rsidR="004615E6" w:rsidRPr="0009734B" w:rsidRDefault="004615E6" w:rsidP="0096619E">
            <w:pPr>
              <w:pStyle w:val="ListParagraph4"/>
              <w:numPr>
                <w:ilvl w:val="0"/>
                <w:numId w:val="26"/>
              </w:numPr>
              <w:spacing w:after="60"/>
              <w:rPr>
                <w:rFonts w:ascii="Calibri" w:hAnsi="Calibri" w:cs="Calibri"/>
                <w:bCs/>
                <w:color w:val="C00000"/>
                <w:sz w:val="18"/>
              </w:rPr>
            </w:pPr>
            <w:r>
              <w:rPr>
                <w:rFonts w:ascii="Calibri" w:hAnsi="Calibri" w:cs="Calibri"/>
                <w:bCs/>
                <w:color w:val="0000FF"/>
                <w:sz w:val="18"/>
                <w:szCs w:val="22"/>
              </w:rPr>
              <w:t>FFS if LMF should be aware that the reported measurements are AI/ML generated.</w:t>
            </w:r>
          </w:p>
          <w:p w14:paraId="33A9E9C8" w14:textId="77777777" w:rsidR="002429A7" w:rsidRDefault="002429A7" w:rsidP="002429A7">
            <w:pPr>
              <w:pStyle w:val="ListParagraph4"/>
              <w:spacing w:after="60"/>
              <w:rPr>
                <w:rFonts w:ascii="Calibri" w:hAnsi="Calibri" w:cs="Calibri"/>
                <w:bCs/>
                <w:color w:val="008000"/>
                <w:sz w:val="18"/>
              </w:rPr>
            </w:pPr>
          </w:p>
          <w:p w14:paraId="187A76E6" w14:textId="77777777" w:rsidR="002429A7" w:rsidRPr="00520451" w:rsidRDefault="002429A7" w:rsidP="002429A7">
            <w:pPr>
              <w:spacing w:after="0"/>
              <w:rPr>
                <w:rFonts w:ascii="Calibri" w:hAnsi="Calibri" w:cs="Calibri"/>
                <w:bCs/>
                <w:color w:val="008000"/>
                <w:sz w:val="18"/>
              </w:rPr>
            </w:pPr>
            <w:r w:rsidRPr="00520451">
              <w:rPr>
                <w:rFonts w:ascii="Calibri" w:hAnsi="Calibri" w:cs="Calibri"/>
                <w:bCs/>
                <w:color w:val="008000"/>
                <w:sz w:val="18"/>
              </w:rPr>
              <w:t>Case 3</w:t>
            </w:r>
            <w:r>
              <w:rPr>
                <w:rFonts w:ascii="Calibri" w:hAnsi="Calibri" w:cs="Calibri"/>
                <w:bCs/>
                <w:color w:val="008000"/>
                <w:sz w:val="18"/>
              </w:rPr>
              <w:t>b</w:t>
            </w:r>
            <w:r w:rsidRPr="00520451">
              <w:rPr>
                <w:rFonts w:ascii="Calibri" w:hAnsi="Calibri" w:cs="Calibri"/>
                <w:bCs/>
                <w:color w:val="008000"/>
                <w:sz w:val="18"/>
              </w:rPr>
              <w:t xml:space="preserve"> agreements: </w:t>
            </w:r>
          </w:p>
          <w:p w14:paraId="2D3015D8" w14:textId="77777777" w:rsidR="002429A7" w:rsidRDefault="002429A7" w:rsidP="002429A7">
            <w:pPr>
              <w:pStyle w:val="ListParagraph4"/>
              <w:numPr>
                <w:ilvl w:val="0"/>
                <w:numId w:val="26"/>
              </w:numPr>
              <w:rPr>
                <w:rFonts w:ascii="Calibri" w:hAnsi="Calibri" w:cs="Calibri"/>
                <w:bCs/>
                <w:color w:val="008000"/>
                <w:sz w:val="18"/>
              </w:rPr>
            </w:pPr>
            <w:r w:rsidRPr="004366EE">
              <w:rPr>
                <w:rFonts w:ascii="Calibri" w:hAnsi="Calibri" w:cs="Calibri"/>
                <w:bCs/>
                <w:color w:val="008000"/>
                <w:sz w:val="18"/>
              </w:rPr>
              <w:t xml:space="preserve">Re-using the Measurement procedure defined in </w:t>
            </w:r>
            <w:proofErr w:type="spellStart"/>
            <w:r w:rsidRPr="004366EE">
              <w:rPr>
                <w:rFonts w:ascii="Calibri" w:hAnsi="Calibri" w:cs="Calibri"/>
                <w:bCs/>
                <w:color w:val="008000"/>
                <w:sz w:val="18"/>
              </w:rPr>
              <w:t>NRPPa</w:t>
            </w:r>
            <w:proofErr w:type="spellEnd"/>
            <w:r w:rsidRPr="004366EE">
              <w:rPr>
                <w:rFonts w:ascii="Calibri" w:hAnsi="Calibri" w:cs="Calibri"/>
                <w:bCs/>
                <w:color w:val="008000"/>
                <w:sz w:val="18"/>
              </w:rPr>
              <w:t xml:space="preserve"> to support requesting and reporting the related measurements to LMF for Case 3b. The details of the related measurements are still pending and subject to further discussion in RAN1.</w:t>
            </w:r>
          </w:p>
          <w:p w14:paraId="28C2D377" w14:textId="77777777" w:rsidR="002429A7" w:rsidRPr="00732D06" w:rsidRDefault="002429A7" w:rsidP="002429A7">
            <w:pPr>
              <w:pStyle w:val="ListParagraph4"/>
              <w:numPr>
                <w:ilvl w:val="0"/>
                <w:numId w:val="26"/>
              </w:numPr>
              <w:rPr>
                <w:rFonts w:ascii="Calibri" w:hAnsi="Calibri" w:cs="Calibri"/>
                <w:bCs/>
                <w:color w:val="FF0000"/>
                <w:sz w:val="21"/>
                <w:szCs w:val="21"/>
              </w:rPr>
            </w:pPr>
            <w:r w:rsidRPr="00732D06">
              <w:rPr>
                <w:rFonts w:ascii="Calibri" w:hAnsi="Calibri" w:cs="Calibri"/>
                <w:bCs/>
                <w:color w:val="008000"/>
                <w:sz w:val="18"/>
              </w:rPr>
              <w:t xml:space="preserve">NG-RAN gets measurements (i.e., part </w:t>
            </w:r>
            <w:proofErr w:type="spellStart"/>
            <w:r w:rsidRPr="00732D06">
              <w:rPr>
                <w:rFonts w:ascii="Calibri" w:hAnsi="Calibri" w:cs="Calibri"/>
                <w:bCs/>
                <w:color w:val="008000"/>
                <w:sz w:val="18"/>
              </w:rPr>
              <w:t>A</w:t>
            </w:r>
            <w:proofErr w:type="spellEnd"/>
            <w:r w:rsidRPr="00732D06">
              <w:rPr>
                <w:rFonts w:ascii="Calibri" w:hAnsi="Calibri" w:cs="Calibri"/>
                <w:bCs/>
                <w:color w:val="008000"/>
                <w:sz w:val="18"/>
              </w:rPr>
              <w:t xml:space="preserve"> information as called by RAN1) from TRP and provides them to LMF. </w:t>
            </w:r>
          </w:p>
          <w:p w14:paraId="655B8AB1" w14:textId="55374775" w:rsidR="002429A7" w:rsidRPr="00520451" w:rsidRDefault="002429A7" w:rsidP="002429A7">
            <w:pPr>
              <w:pStyle w:val="ListParagraph4"/>
              <w:spacing w:after="60"/>
              <w:rPr>
                <w:rFonts w:ascii="Calibri" w:hAnsi="Calibri" w:cs="Calibri"/>
                <w:bCs/>
                <w:color w:val="008000"/>
                <w:sz w:val="18"/>
              </w:rPr>
            </w:pPr>
            <w:r w:rsidRPr="00732D06">
              <w:rPr>
                <w:rFonts w:ascii="Calibri" w:hAnsi="Calibri" w:cs="Calibri"/>
                <w:bCs/>
                <w:color w:val="0000FF"/>
                <w:sz w:val="18"/>
              </w:rPr>
              <w:t>The details of the measurements are still pending and subject to further discussion in RAN1.</w:t>
            </w:r>
          </w:p>
        </w:tc>
      </w:tr>
    </w:tbl>
    <w:p w14:paraId="67291AE3" w14:textId="77777777" w:rsidR="000F28B1" w:rsidRDefault="000F28B1" w:rsidP="000F28B1"/>
    <w:p w14:paraId="2603E69F" w14:textId="7FEFCBB2" w:rsidR="00407391" w:rsidRDefault="000F28B1" w:rsidP="000F28B1">
      <w:r>
        <w:t xml:space="preserve">In this contribution, we </w:t>
      </w:r>
      <w:r w:rsidR="00AF70CD">
        <w:t xml:space="preserve">further </w:t>
      </w:r>
      <w:r>
        <w:t xml:space="preserve">discuss </w:t>
      </w:r>
      <w:r w:rsidR="00A2069B" w:rsidRPr="00A2069B">
        <w:t>the procedures and signalling design to support network-based AI/ML assisted (Case 3a) and direct (Case 3b) positioning</w:t>
      </w:r>
      <w:r w:rsidR="00366A2A">
        <w:t>.</w:t>
      </w:r>
    </w:p>
    <w:p w14:paraId="1AB8FB2B" w14:textId="77777777" w:rsidR="00436D4F" w:rsidRDefault="00436D4F" w:rsidP="005B4A24">
      <w:pPr>
        <w:rPr>
          <w:lang w:eastAsia="ja-JP"/>
        </w:rPr>
      </w:pPr>
    </w:p>
    <w:p w14:paraId="2D02C59F" w14:textId="025924E0" w:rsidR="006248F2" w:rsidRDefault="000C2B9D" w:rsidP="000C2B9D">
      <w:pPr>
        <w:pStyle w:val="Heading1"/>
      </w:pPr>
      <w:r>
        <w:rPr>
          <w:rFonts w:eastAsia="MS Mincho"/>
        </w:rPr>
        <w:lastRenderedPageBreak/>
        <w:t>2.</w:t>
      </w:r>
      <w:r>
        <w:rPr>
          <w:rFonts w:eastAsia="MS Mincho"/>
        </w:rPr>
        <w:tab/>
      </w:r>
      <w:r w:rsidRPr="0077089A">
        <w:rPr>
          <w:rFonts w:eastAsia="MS Mincho"/>
        </w:rPr>
        <w:t xml:space="preserve">Network-based AI/ML </w:t>
      </w:r>
      <w:r>
        <w:rPr>
          <w:rFonts w:eastAsia="MS Mincho"/>
        </w:rPr>
        <w:t xml:space="preserve">assisted </w:t>
      </w:r>
      <w:r w:rsidRPr="0077089A">
        <w:rPr>
          <w:rFonts w:eastAsia="MS Mincho"/>
        </w:rPr>
        <w:t>positioning – Case 3</w:t>
      </w:r>
      <w:r>
        <w:rPr>
          <w:rFonts w:eastAsia="MS Mincho"/>
        </w:rPr>
        <w:t>a</w:t>
      </w:r>
    </w:p>
    <w:p w14:paraId="08D21966" w14:textId="53309CF3" w:rsidR="0066653D" w:rsidRDefault="004B4529" w:rsidP="00185208">
      <w:pPr>
        <w:pStyle w:val="Heading2"/>
      </w:pPr>
      <w:r>
        <w:t>2</w:t>
      </w:r>
      <w:r w:rsidR="00B260DB">
        <w:t>.</w:t>
      </w:r>
      <w:r w:rsidR="00185208">
        <w:t>1</w:t>
      </w:r>
      <w:r>
        <w:tab/>
      </w:r>
      <w:r w:rsidR="00B260DB">
        <w:t xml:space="preserve">Data Collection and </w:t>
      </w:r>
      <w:r>
        <w:t>Model Training</w:t>
      </w:r>
    </w:p>
    <w:p w14:paraId="19AD37CB" w14:textId="77777777" w:rsidR="00B32AC5" w:rsidRDefault="00A17BC9" w:rsidP="00B32AC5">
      <w:pPr>
        <w:spacing w:after="60"/>
        <w:rPr>
          <w:rFonts w:eastAsia="MS Mincho"/>
          <w:lang w:eastAsia="en-GB"/>
        </w:rPr>
      </w:pPr>
      <w:r>
        <w:rPr>
          <w:rFonts w:eastAsia="MS Mincho"/>
          <w:lang w:eastAsia="en-GB"/>
        </w:rPr>
        <w:t>For Case 3a, the AI/ML model is deployed at the NG-RAN node (</w:t>
      </w:r>
      <w:proofErr w:type="spellStart"/>
      <w:r>
        <w:rPr>
          <w:rFonts w:eastAsia="MS Mincho"/>
          <w:lang w:eastAsia="en-GB"/>
        </w:rPr>
        <w:t>gNB</w:t>
      </w:r>
      <w:proofErr w:type="spellEnd"/>
      <w:r>
        <w:rPr>
          <w:rFonts w:eastAsia="MS Mincho"/>
          <w:lang w:eastAsia="en-GB"/>
        </w:rPr>
        <w:t xml:space="preserve">/TRP). The model output are "SRS-based measurements", which may be AI/ML enhanced legacy measurements (e.g., </w:t>
      </w:r>
      <w:r w:rsidR="005C2B80">
        <w:rPr>
          <w:rFonts w:eastAsia="MS Mincho"/>
          <w:lang w:eastAsia="en-GB"/>
        </w:rPr>
        <w:t>R</w:t>
      </w:r>
      <w:r>
        <w:rPr>
          <w:rFonts w:eastAsia="MS Mincho"/>
          <w:lang w:eastAsia="en-GB"/>
        </w:rPr>
        <w:t xml:space="preserve">TOA, </w:t>
      </w:r>
      <w:proofErr w:type="spellStart"/>
      <w:r>
        <w:rPr>
          <w:rFonts w:eastAsia="MS Mincho"/>
          <w:lang w:eastAsia="en-GB"/>
        </w:rPr>
        <w:t>gNB</w:t>
      </w:r>
      <w:proofErr w:type="spellEnd"/>
      <w:r>
        <w:rPr>
          <w:rFonts w:eastAsia="MS Mincho"/>
          <w:lang w:eastAsia="en-GB"/>
        </w:rPr>
        <w:t xml:space="preserve"> Rx-Tx Time Difference, etc.) or new measurements dependent on RAN1 progress</w:t>
      </w:r>
      <w:r w:rsidR="0048615C">
        <w:rPr>
          <w:rFonts w:eastAsia="MS Mincho"/>
          <w:lang w:eastAsia="en-GB"/>
        </w:rPr>
        <w:t>.</w:t>
      </w:r>
      <w:r w:rsidR="00A85F09">
        <w:rPr>
          <w:rFonts w:eastAsia="MS Mincho"/>
          <w:lang w:eastAsia="en-GB"/>
        </w:rPr>
        <w:t xml:space="preserve"> </w:t>
      </w:r>
    </w:p>
    <w:tbl>
      <w:tblPr>
        <w:tblStyle w:val="TableGrid"/>
        <w:tblW w:w="0" w:type="auto"/>
        <w:tblLook w:val="04A0" w:firstRow="1" w:lastRow="0" w:firstColumn="1" w:lastColumn="0" w:noHBand="0" w:noVBand="1"/>
      </w:tblPr>
      <w:tblGrid>
        <w:gridCol w:w="9631"/>
      </w:tblGrid>
      <w:tr w:rsidR="00B32AC5" w14:paraId="511994B3" w14:textId="77777777" w:rsidTr="00B32AC5">
        <w:tc>
          <w:tcPr>
            <w:tcW w:w="9631" w:type="dxa"/>
          </w:tcPr>
          <w:p w14:paraId="025171B9" w14:textId="77777777" w:rsidR="00B32AC5" w:rsidRPr="008E1A0E" w:rsidRDefault="00B32AC5" w:rsidP="00B32AC5">
            <w:pPr>
              <w:spacing w:after="0"/>
              <w:rPr>
                <w:rFonts w:eastAsia="DengXian"/>
                <w:b/>
                <w:bCs/>
                <w:highlight w:val="green"/>
                <w:lang w:eastAsia="zh-CN"/>
              </w:rPr>
            </w:pPr>
            <w:r w:rsidRPr="008E1A0E">
              <w:rPr>
                <w:rFonts w:eastAsia="DengXian"/>
                <w:b/>
                <w:bCs/>
                <w:highlight w:val="green"/>
                <w:lang w:eastAsia="zh-CN"/>
              </w:rPr>
              <w:t>Agreement</w:t>
            </w:r>
          </w:p>
          <w:p w14:paraId="09847232" w14:textId="77777777" w:rsidR="00B32AC5" w:rsidRPr="008E1A0E" w:rsidRDefault="00B32AC5" w:rsidP="00B32AC5">
            <w:pPr>
              <w:spacing w:after="0"/>
            </w:pPr>
            <w:r w:rsidRPr="008E1A0E">
              <w:t xml:space="preserve">For AI/ML assisted positioning Case 3a, at least LOS/NLOS indicator and/or timing information are supported for reporting. </w:t>
            </w:r>
          </w:p>
          <w:p w14:paraId="391D8D2F" w14:textId="77777777" w:rsidR="00B32AC5" w:rsidRPr="008E1A0E" w:rsidRDefault="00B32AC5" w:rsidP="00B32AC5">
            <w:pPr>
              <w:pStyle w:val="ListParagraph"/>
              <w:widowControl w:val="0"/>
              <w:numPr>
                <w:ilvl w:val="0"/>
                <w:numId w:val="28"/>
              </w:numPr>
              <w:jc w:val="both"/>
              <w:rPr>
                <w:rFonts w:ascii="Times New Roman" w:hAnsi="Times New Roman"/>
                <w:sz w:val="20"/>
                <w:szCs w:val="20"/>
              </w:rPr>
            </w:pPr>
            <w:r w:rsidRPr="008E1A0E">
              <w:rPr>
                <w:rFonts w:ascii="Times New Roman" w:hAnsi="Times New Roman"/>
                <w:sz w:val="20"/>
                <w:szCs w:val="20"/>
              </w:rPr>
              <w:t>If LOS/NLOS indicator is reported, the indicator can be reported as soft indicator or hard indicator as defined in 38.214.</w:t>
            </w:r>
          </w:p>
          <w:p w14:paraId="3DBE0434" w14:textId="77777777" w:rsidR="00B32AC5" w:rsidRPr="008E1A0E" w:rsidRDefault="00B32AC5" w:rsidP="00B32AC5">
            <w:pPr>
              <w:pStyle w:val="ListParagraph"/>
              <w:widowControl w:val="0"/>
              <w:numPr>
                <w:ilvl w:val="0"/>
                <w:numId w:val="28"/>
              </w:numPr>
              <w:jc w:val="both"/>
              <w:rPr>
                <w:rFonts w:ascii="Times New Roman" w:hAnsi="Times New Roman"/>
                <w:sz w:val="20"/>
                <w:szCs w:val="20"/>
              </w:rPr>
            </w:pPr>
            <w:r w:rsidRPr="008E1A0E">
              <w:rPr>
                <w:rFonts w:ascii="Times New Roman" w:hAnsi="Times New Roman"/>
                <w:sz w:val="20"/>
                <w:szCs w:val="20"/>
              </w:rPr>
              <w:t xml:space="preserve">If timing information is reported, the timing information at least can be reported via UL RTOA or </w:t>
            </w:r>
            <w:proofErr w:type="spellStart"/>
            <w:r w:rsidRPr="008E1A0E">
              <w:rPr>
                <w:rFonts w:ascii="Times New Roman" w:hAnsi="Times New Roman"/>
                <w:sz w:val="20"/>
                <w:szCs w:val="20"/>
              </w:rPr>
              <w:t>gNB</w:t>
            </w:r>
            <w:proofErr w:type="spellEnd"/>
            <w:r w:rsidRPr="008E1A0E">
              <w:rPr>
                <w:rFonts w:ascii="Times New Roman" w:hAnsi="Times New Roman"/>
                <w:sz w:val="20"/>
                <w:szCs w:val="20"/>
              </w:rPr>
              <w:t xml:space="preserve"> Rx-Tx time difference as defined in 38.215.</w:t>
            </w:r>
          </w:p>
          <w:p w14:paraId="24F4742C" w14:textId="6BF01F4C" w:rsidR="00B32AC5" w:rsidRPr="00B32AC5" w:rsidRDefault="00B32AC5" w:rsidP="008E03E7">
            <w:pPr>
              <w:pStyle w:val="ListParagraph"/>
              <w:widowControl w:val="0"/>
              <w:numPr>
                <w:ilvl w:val="0"/>
                <w:numId w:val="28"/>
              </w:numPr>
              <w:jc w:val="both"/>
              <w:rPr>
                <w:rFonts w:ascii="Times New Roman" w:hAnsi="Times New Roman"/>
                <w:sz w:val="20"/>
                <w:szCs w:val="20"/>
              </w:rPr>
            </w:pPr>
            <w:r w:rsidRPr="008E1A0E">
              <w:rPr>
                <w:rFonts w:ascii="Times New Roman" w:hAnsi="Times New Roman"/>
                <w:sz w:val="20"/>
                <w:szCs w:val="20"/>
              </w:rPr>
              <w:t>Note: details of the report are pending further discussion.</w:t>
            </w:r>
          </w:p>
        </w:tc>
      </w:tr>
    </w:tbl>
    <w:p w14:paraId="76A30FA2" w14:textId="40F1DCB7" w:rsidR="0053202E" w:rsidRDefault="00FA104A" w:rsidP="00B32AC5">
      <w:pPr>
        <w:spacing w:before="60"/>
      </w:pPr>
      <w:r>
        <w:rPr>
          <w:rFonts w:eastAsia="MS Mincho"/>
          <w:lang w:eastAsia="en-GB"/>
        </w:rPr>
        <w:t xml:space="preserve">The status of the </w:t>
      </w:r>
      <w:r w:rsidR="00961C46">
        <w:rPr>
          <w:rFonts w:eastAsia="MS Mincho"/>
          <w:lang w:eastAsia="en-GB"/>
        </w:rPr>
        <w:t xml:space="preserve">RAN3 </w:t>
      </w:r>
      <w:r>
        <w:rPr>
          <w:rFonts w:eastAsia="MS Mincho"/>
          <w:lang w:eastAsia="en-GB"/>
        </w:rPr>
        <w:t xml:space="preserve">discussions </w:t>
      </w:r>
      <w:r w:rsidR="00E1283F">
        <w:rPr>
          <w:rFonts w:eastAsia="MS Mincho"/>
          <w:lang w:eastAsia="en-GB"/>
        </w:rPr>
        <w:t xml:space="preserve">related to </w:t>
      </w:r>
      <w:r w:rsidR="00E1283F">
        <w:t>Data Collection and Model Training</w:t>
      </w:r>
      <w:r>
        <w:t xml:space="preserve"> is as follows</w:t>
      </w:r>
      <w:r w:rsidR="009F1272">
        <w:t xml:space="preserve"> (see section 1)</w:t>
      </w:r>
      <w:r>
        <w:t>:</w:t>
      </w:r>
    </w:p>
    <w:p w14:paraId="229333D4" w14:textId="66E0EE53" w:rsidR="00FA104A" w:rsidRDefault="00FA104A" w:rsidP="00FA104A">
      <w:pPr>
        <w:pStyle w:val="B1"/>
        <w:rPr>
          <w:rFonts w:eastAsia="MS Mincho"/>
          <w:lang w:eastAsia="en-GB"/>
        </w:rPr>
      </w:pPr>
      <w:r>
        <w:rPr>
          <w:rFonts w:eastAsia="MS Mincho"/>
          <w:lang w:eastAsia="en-GB"/>
        </w:rPr>
        <w:t>-</w:t>
      </w:r>
      <w:r>
        <w:rPr>
          <w:rFonts w:eastAsia="MS Mincho"/>
          <w:lang w:eastAsia="en-GB"/>
        </w:rPr>
        <w:tab/>
      </w:r>
      <w:r w:rsidR="005C60EF" w:rsidRPr="005C60EF">
        <w:rPr>
          <w:rFonts w:eastAsia="MS Mincho"/>
          <w:lang w:eastAsia="en-GB"/>
        </w:rPr>
        <w:t xml:space="preserve">The AI/ML model (inference and training functions) is at the </w:t>
      </w:r>
      <w:proofErr w:type="spellStart"/>
      <w:r w:rsidR="005C60EF" w:rsidRPr="005C60EF">
        <w:rPr>
          <w:rFonts w:eastAsia="MS Mincho"/>
          <w:lang w:eastAsia="en-GB"/>
        </w:rPr>
        <w:t>gNB</w:t>
      </w:r>
      <w:proofErr w:type="spellEnd"/>
      <w:r w:rsidR="005C60EF" w:rsidRPr="005C60EF">
        <w:rPr>
          <w:rFonts w:eastAsia="MS Mincho"/>
          <w:lang w:eastAsia="en-GB"/>
        </w:rPr>
        <w:t>.</w:t>
      </w:r>
    </w:p>
    <w:p w14:paraId="04ACA9C3" w14:textId="77777777" w:rsidR="00617391" w:rsidRDefault="005C60EF" w:rsidP="00617391">
      <w:pPr>
        <w:pStyle w:val="B1"/>
        <w:rPr>
          <w:rFonts w:eastAsia="MS Mincho"/>
          <w:lang w:eastAsia="en-GB"/>
        </w:rPr>
      </w:pPr>
      <w:r>
        <w:rPr>
          <w:rFonts w:eastAsia="MS Mincho"/>
          <w:lang w:eastAsia="en-GB"/>
        </w:rPr>
        <w:t>-</w:t>
      </w:r>
      <w:r>
        <w:rPr>
          <w:rFonts w:eastAsia="MS Mincho"/>
          <w:lang w:eastAsia="en-GB"/>
        </w:rPr>
        <w:tab/>
      </w:r>
      <w:r w:rsidR="00617391" w:rsidRPr="00617391">
        <w:rPr>
          <w:rFonts w:eastAsia="MS Mincho"/>
          <w:lang w:eastAsia="en-GB"/>
        </w:rPr>
        <w:t xml:space="preserve">NG-RAN obtains measurements from TRP (i.e., part </w:t>
      </w:r>
      <w:proofErr w:type="spellStart"/>
      <w:r w:rsidR="00617391" w:rsidRPr="00617391">
        <w:rPr>
          <w:rFonts w:eastAsia="MS Mincho"/>
          <w:lang w:eastAsia="en-GB"/>
        </w:rPr>
        <w:t>A</w:t>
      </w:r>
      <w:proofErr w:type="spellEnd"/>
      <w:r w:rsidR="00617391" w:rsidRPr="00617391">
        <w:rPr>
          <w:rFonts w:eastAsia="MS Mincho"/>
          <w:lang w:eastAsia="en-GB"/>
        </w:rPr>
        <w:t xml:space="preserve"> information as called by RAN1). </w:t>
      </w:r>
    </w:p>
    <w:p w14:paraId="223203C4" w14:textId="6E32BC47" w:rsidR="005C60EF" w:rsidRDefault="00617391" w:rsidP="00617391">
      <w:pPr>
        <w:pStyle w:val="B2"/>
        <w:rPr>
          <w:rFonts w:eastAsia="MS Mincho"/>
          <w:lang w:eastAsia="en-GB"/>
        </w:rPr>
      </w:pPr>
      <w:r>
        <w:rPr>
          <w:rFonts w:eastAsia="MS Mincho"/>
          <w:lang w:eastAsia="en-GB"/>
        </w:rPr>
        <w:t>-</w:t>
      </w:r>
      <w:r>
        <w:rPr>
          <w:rFonts w:eastAsia="MS Mincho"/>
          <w:lang w:eastAsia="en-GB"/>
        </w:rPr>
        <w:tab/>
      </w:r>
      <w:r w:rsidRPr="00617391">
        <w:rPr>
          <w:rFonts w:eastAsia="MS Mincho"/>
          <w:lang w:eastAsia="en-GB"/>
        </w:rPr>
        <w:t>The details of the measurements are still pending and subject to further discussion in RAN1.</w:t>
      </w:r>
    </w:p>
    <w:p w14:paraId="59618F49" w14:textId="77777777" w:rsidR="007A4A83" w:rsidRDefault="007A4A83" w:rsidP="007A4A83">
      <w:pPr>
        <w:pStyle w:val="B1"/>
        <w:rPr>
          <w:rFonts w:eastAsia="MS Mincho"/>
          <w:lang w:eastAsia="en-GB"/>
        </w:rPr>
      </w:pPr>
      <w:r>
        <w:rPr>
          <w:rFonts w:eastAsia="MS Mincho"/>
          <w:lang w:eastAsia="en-GB"/>
        </w:rPr>
        <w:t>-</w:t>
      </w:r>
      <w:r>
        <w:rPr>
          <w:rFonts w:eastAsia="MS Mincho"/>
          <w:lang w:eastAsia="en-GB"/>
        </w:rPr>
        <w:tab/>
      </w:r>
      <w:r w:rsidRPr="007A4A83">
        <w:rPr>
          <w:rFonts w:eastAsia="MS Mincho"/>
          <w:lang w:eastAsia="en-GB"/>
        </w:rPr>
        <w:t xml:space="preserve">LMF provides ground truth label and related data (i.e., part B information as called by RAN1) to NG-RAN. </w:t>
      </w:r>
    </w:p>
    <w:p w14:paraId="414847C6" w14:textId="10FF597F" w:rsidR="00C70D94" w:rsidRDefault="00C70D94" w:rsidP="001967E0">
      <w:pPr>
        <w:pStyle w:val="B2"/>
        <w:rPr>
          <w:rFonts w:eastAsia="MS Mincho"/>
          <w:lang w:eastAsia="en-GB"/>
        </w:rPr>
      </w:pPr>
      <w:r>
        <w:rPr>
          <w:rFonts w:eastAsia="MS Mincho"/>
          <w:lang w:eastAsia="en-GB"/>
        </w:rPr>
        <w:t>-</w:t>
      </w:r>
      <w:r>
        <w:rPr>
          <w:rFonts w:eastAsia="MS Mincho"/>
          <w:lang w:eastAsia="en-GB"/>
        </w:rPr>
        <w:tab/>
      </w:r>
      <w:r w:rsidRPr="007A4A83">
        <w:rPr>
          <w:rFonts w:eastAsia="MS Mincho"/>
          <w:lang w:eastAsia="en-GB"/>
        </w:rPr>
        <w:t>How the LMF obtains the ground truth label and related data information is outside of RAN3 scope.</w:t>
      </w:r>
    </w:p>
    <w:p w14:paraId="70EFA491" w14:textId="62404F32" w:rsidR="00321C35" w:rsidRDefault="007A4A83" w:rsidP="00C70D94">
      <w:pPr>
        <w:pStyle w:val="B2"/>
        <w:rPr>
          <w:rFonts w:eastAsia="MS Mincho"/>
          <w:lang w:eastAsia="en-GB"/>
        </w:rPr>
      </w:pPr>
      <w:r>
        <w:rPr>
          <w:rFonts w:eastAsia="MS Mincho"/>
          <w:lang w:eastAsia="en-GB"/>
        </w:rPr>
        <w:t>-</w:t>
      </w:r>
      <w:r>
        <w:rPr>
          <w:rFonts w:eastAsia="MS Mincho"/>
          <w:lang w:eastAsia="en-GB"/>
        </w:rPr>
        <w:tab/>
      </w:r>
      <w:r w:rsidRPr="007A4A83">
        <w:rPr>
          <w:rFonts w:eastAsia="MS Mincho"/>
          <w:lang w:eastAsia="en-GB"/>
        </w:rPr>
        <w:t xml:space="preserve">FFS on the content of the ground truth label and related data pending on RAN1 progress. FFS on the signalling design. </w:t>
      </w:r>
    </w:p>
    <w:p w14:paraId="7BEEABF9" w14:textId="77777777" w:rsidR="00321C35" w:rsidRDefault="00321C35" w:rsidP="00321C35">
      <w:pPr>
        <w:pStyle w:val="B2"/>
        <w:rPr>
          <w:rFonts w:eastAsia="MS Mincho"/>
          <w:lang w:eastAsia="en-GB"/>
        </w:rPr>
      </w:pPr>
      <w:r>
        <w:rPr>
          <w:rFonts w:eastAsia="MS Mincho"/>
          <w:lang w:eastAsia="en-GB"/>
        </w:rPr>
        <w:t>-</w:t>
      </w:r>
      <w:r>
        <w:rPr>
          <w:rFonts w:eastAsia="MS Mincho"/>
          <w:lang w:eastAsia="en-GB"/>
        </w:rPr>
        <w:tab/>
      </w:r>
      <w:r w:rsidR="00DB16D6" w:rsidRPr="00DB16D6">
        <w:rPr>
          <w:rFonts w:eastAsia="MS Mincho"/>
          <w:lang w:eastAsia="en-GB"/>
        </w:rPr>
        <w:t xml:space="preserve">FFS how the </w:t>
      </w:r>
      <w:proofErr w:type="spellStart"/>
      <w:r w:rsidR="00DB16D6" w:rsidRPr="00DB16D6">
        <w:rPr>
          <w:rFonts w:eastAsia="MS Mincho"/>
          <w:lang w:eastAsia="en-GB"/>
        </w:rPr>
        <w:t>gNB</w:t>
      </w:r>
      <w:proofErr w:type="spellEnd"/>
      <w:r w:rsidR="00DB16D6" w:rsidRPr="00DB16D6">
        <w:rPr>
          <w:rFonts w:eastAsia="MS Mincho"/>
          <w:lang w:eastAsia="en-GB"/>
        </w:rPr>
        <w:t xml:space="preserve"> requests the LMF and whether this request triggers positioning for the UE being requested for part B information (as defined by RAN1).</w:t>
      </w:r>
    </w:p>
    <w:p w14:paraId="0CC61C9F" w14:textId="0BF07825" w:rsidR="00DB16D6" w:rsidRDefault="00321C35" w:rsidP="00321C35">
      <w:pPr>
        <w:pStyle w:val="B2"/>
        <w:rPr>
          <w:rFonts w:eastAsia="MS Mincho"/>
          <w:lang w:eastAsia="en-GB"/>
        </w:rPr>
      </w:pPr>
      <w:r>
        <w:rPr>
          <w:rFonts w:eastAsia="MS Mincho"/>
          <w:lang w:eastAsia="en-GB"/>
        </w:rPr>
        <w:t>-</w:t>
      </w:r>
      <w:r>
        <w:rPr>
          <w:rFonts w:eastAsia="MS Mincho"/>
          <w:lang w:eastAsia="en-GB"/>
        </w:rPr>
        <w:tab/>
      </w:r>
      <w:r w:rsidR="00DB16D6" w:rsidRPr="00DB16D6">
        <w:rPr>
          <w:rFonts w:eastAsia="MS Mincho"/>
          <w:lang w:eastAsia="en-GB"/>
        </w:rPr>
        <w:t>FFS on the protocol used (</w:t>
      </w:r>
      <w:proofErr w:type="spellStart"/>
      <w:r w:rsidR="00DB16D6" w:rsidRPr="00DB16D6">
        <w:rPr>
          <w:rFonts w:eastAsia="MS Mincho"/>
          <w:lang w:eastAsia="en-GB"/>
        </w:rPr>
        <w:t>NRPPa</w:t>
      </w:r>
      <w:proofErr w:type="spellEnd"/>
      <w:r w:rsidR="00DB16D6" w:rsidRPr="00DB16D6">
        <w:rPr>
          <w:rFonts w:eastAsia="MS Mincho"/>
          <w:lang w:eastAsia="en-GB"/>
        </w:rPr>
        <w:t xml:space="preserve"> or NGAP) for the data collection request. FFS how the UE is identified.</w:t>
      </w:r>
    </w:p>
    <w:p w14:paraId="57387064" w14:textId="6EDC1463" w:rsidR="001967E0" w:rsidRDefault="00B25BB6" w:rsidP="001967E0">
      <w:pPr>
        <w:pStyle w:val="B1"/>
        <w:rPr>
          <w:rFonts w:eastAsia="MS Mincho"/>
          <w:lang w:eastAsia="en-GB"/>
        </w:rPr>
      </w:pPr>
      <w:r>
        <w:rPr>
          <w:rFonts w:eastAsia="MS Mincho"/>
          <w:lang w:eastAsia="en-GB"/>
        </w:rPr>
        <w:t>-</w:t>
      </w:r>
      <w:r>
        <w:rPr>
          <w:rFonts w:eastAsia="MS Mincho"/>
          <w:lang w:eastAsia="en-GB"/>
        </w:rPr>
        <w:tab/>
      </w:r>
      <w:r w:rsidRPr="00B25BB6">
        <w:rPr>
          <w:rFonts w:eastAsia="MS Mincho"/>
          <w:lang w:eastAsia="en-GB"/>
        </w:rPr>
        <w:t xml:space="preserve">WA: The LMF starts a </w:t>
      </w:r>
      <w:proofErr w:type="spellStart"/>
      <w:r w:rsidRPr="00B25BB6">
        <w:rPr>
          <w:rFonts w:eastAsia="MS Mincho"/>
          <w:lang w:eastAsia="en-GB"/>
        </w:rPr>
        <w:t>NRPPa</w:t>
      </w:r>
      <w:proofErr w:type="spellEnd"/>
      <w:r w:rsidRPr="00B25BB6">
        <w:rPr>
          <w:rFonts w:eastAsia="MS Mincho"/>
          <w:lang w:eastAsia="en-GB"/>
        </w:rPr>
        <w:t xml:space="preserve"> transaction. The </w:t>
      </w:r>
      <w:proofErr w:type="spellStart"/>
      <w:r w:rsidRPr="00B25BB6">
        <w:rPr>
          <w:rFonts w:eastAsia="MS Mincho"/>
          <w:lang w:eastAsia="en-GB"/>
        </w:rPr>
        <w:t>gNB</w:t>
      </w:r>
      <w:proofErr w:type="spellEnd"/>
      <w:r w:rsidRPr="00B25BB6">
        <w:rPr>
          <w:rFonts w:eastAsia="MS Mincho"/>
          <w:lang w:eastAsia="en-GB"/>
        </w:rPr>
        <w:t xml:space="preserve"> determines that data collection is needed.</w:t>
      </w:r>
    </w:p>
    <w:p w14:paraId="58B406BC" w14:textId="1BB8AE2E" w:rsidR="00292DE5" w:rsidRDefault="00515CFE" w:rsidP="008E03E7">
      <w:pPr>
        <w:rPr>
          <w:rFonts w:eastAsia="MS Mincho"/>
          <w:lang w:eastAsia="en-GB"/>
        </w:rPr>
      </w:pPr>
      <w:r>
        <w:rPr>
          <w:rFonts w:eastAsia="MS Mincho"/>
          <w:lang w:eastAsia="en-GB"/>
        </w:rPr>
        <w:t xml:space="preserve">As can be seen above, most items for further study </w:t>
      </w:r>
      <w:r w:rsidR="00B23D39">
        <w:rPr>
          <w:rFonts w:eastAsia="MS Mincho"/>
          <w:lang w:eastAsia="en-GB"/>
        </w:rPr>
        <w:t xml:space="preserve">(under RAN3 responsibility) </w:t>
      </w:r>
      <w:r>
        <w:rPr>
          <w:rFonts w:eastAsia="MS Mincho"/>
          <w:lang w:eastAsia="en-GB"/>
        </w:rPr>
        <w:t>are related to the signalling and procedures related to "P</w:t>
      </w:r>
      <w:r w:rsidRPr="007A4A83">
        <w:rPr>
          <w:rFonts w:eastAsia="MS Mincho"/>
          <w:lang w:eastAsia="en-GB"/>
        </w:rPr>
        <w:t>art B information</w:t>
      </w:r>
      <w:r>
        <w:rPr>
          <w:rFonts w:eastAsia="MS Mincho"/>
          <w:lang w:eastAsia="en-GB"/>
        </w:rPr>
        <w:t>" ("ground-truth</w:t>
      </w:r>
      <w:r w:rsidR="009D4ED1">
        <w:rPr>
          <w:rFonts w:eastAsia="MS Mincho"/>
          <w:lang w:eastAsia="en-GB"/>
        </w:rPr>
        <w:t xml:space="preserve"> label</w:t>
      </w:r>
      <w:r w:rsidR="00E12F65">
        <w:rPr>
          <w:rFonts w:eastAsia="MS Mincho"/>
          <w:lang w:eastAsia="en-GB"/>
        </w:rPr>
        <w:t>"</w:t>
      </w:r>
      <w:r w:rsidR="009D4ED1">
        <w:rPr>
          <w:rFonts w:eastAsia="MS Mincho"/>
          <w:lang w:eastAsia="en-GB"/>
        </w:rPr>
        <w:t xml:space="preserve"> information</w:t>
      </w:r>
      <w:r>
        <w:rPr>
          <w:rFonts w:eastAsia="MS Mincho"/>
          <w:lang w:eastAsia="en-GB"/>
        </w:rPr>
        <w:t>) provided by an LMF.</w:t>
      </w:r>
      <w:r w:rsidR="00A774D5">
        <w:rPr>
          <w:rFonts w:eastAsia="MS Mincho"/>
          <w:lang w:eastAsia="en-GB"/>
        </w:rPr>
        <w:t xml:space="preserve"> At RAN3#126, </w:t>
      </w:r>
      <w:r w:rsidR="00292DE5">
        <w:rPr>
          <w:rFonts w:eastAsia="MS Mincho"/>
          <w:lang w:eastAsia="en-GB"/>
        </w:rPr>
        <w:t>the following general Solutions have been discussed [2]:</w:t>
      </w:r>
    </w:p>
    <w:p w14:paraId="282D8C50" w14:textId="73CD1C52" w:rsidR="0027599D" w:rsidRPr="0027599D" w:rsidRDefault="0027599D" w:rsidP="0027599D">
      <w:pPr>
        <w:pStyle w:val="B1"/>
        <w:rPr>
          <w:rFonts w:eastAsia="MS Mincho"/>
          <w:lang w:eastAsia="en-GB"/>
        </w:rPr>
      </w:pPr>
      <w:r>
        <w:rPr>
          <w:rFonts w:eastAsia="MS Mincho"/>
          <w:lang w:eastAsia="en-GB"/>
        </w:rPr>
        <w:t>-</w:t>
      </w:r>
      <w:r>
        <w:rPr>
          <w:rFonts w:eastAsia="MS Mincho"/>
          <w:lang w:eastAsia="en-GB"/>
        </w:rPr>
        <w:tab/>
      </w:r>
      <w:r w:rsidRPr="0027599D">
        <w:rPr>
          <w:rFonts w:eastAsia="MS Mincho"/>
          <w:lang w:eastAsia="en-GB"/>
        </w:rPr>
        <w:t xml:space="preserve">Solution 1a: </w:t>
      </w:r>
      <w:proofErr w:type="spellStart"/>
      <w:r w:rsidRPr="0027599D">
        <w:rPr>
          <w:rFonts w:eastAsia="MS Mincho"/>
          <w:lang w:eastAsia="en-GB"/>
        </w:rPr>
        <w:t>gNB</w:t>
      </w:r>
      <w:proofErr w:type="spellEnd"/>
      <w:r w:rsidRPr="0027599D">
        <w:rPr>
          <w:rFonts w:eastAsia="MS Mincho"/>
          <w:lang w:eastAsia="en-GB"/>
        </w:rPr>
        <w:t>-triggered Data Collection Request via a new NGAP message</w:t>
      </w:r>
    </w:p>
    <w:p w14:paraId="766CAAA8" w14:textId="71290C04" w:rsidR="0027599D" w:rsidRPr="0027599D" w:rsidRDefault="0027599D" w:rsidP="0027599D">
      <w:pPr>
        <w:pStyle w:val="B1"/>
        <w:rPr>
          <w:rFonts w:eastAsia="MS Mincho"/>
          <w:lang w:eastAsia="en-GB"/>
        </w:rPr>
      </w:pPr>
      <w:r>
        <w:rPr>
          <w:rFonts w:eastAsia="MS Mincho"/>
          <w:lang w:eastAsia="en-GB"/>
        </w:rPr>
        <w:t>-</w:t>
      </w:r>
      <w:r>
        <w:rPr>
          <w:rFonts w:eastAsia="MS Mincho"/>
          <w:lang w:eastAsia="en-GB"/>
        </w:rPr>
        <w:tab/>
      </w:r>
      <w:r w:rsidRPr="0027599D">
        <w:rPr>
          <w:rFonts w:eastAsia="MS Mincho"/>
          <w:lang w:eastAsia="en-GB"/>
        </w:rPr>
        <w:t xml:space="preserve">Solution 1b: </w:t>
      </w:r>
      <w:proofErr w:type="spellStart"/>
      <w:r w:rsidRPr="0027599D">
        <w:rPr>
          <w:rFonts w:eastAsia="MS Mincho"/>
          <w:lang w:eastAsia="en-GB"/>
        </w:rPr>
        <w:t>gNB</w:t>
      </w:r>
      <w:proofErr w:type="spellEnd"/>
      <w:r w:rsidRPr="0027599D">
        <w:rPr>
          <w:rFonts w:eastAsia="MS Mincho"/>
          <w:lang w:eastAsia="en-GB"/>
        </w:rPr>
        <w:t xml:space="preserve">-triggered Data Collection Request via a new </w:t>
      </w:r>
      <w:proofErr w:type="spellStart"/>
      <w:r w:rsidRPr="0027599D">
        <w:rPr>
          <w:rFonts w:eastAsia="MS Mincho"/>
          <w:lang w:eastAsia="en-GB"/>
        </w:rPr>
        <w:t>NRPPa</w:t>
      </w:r>
      <w:proofErr w:type="spellEnd"/>
      <w:r w:rsidRPr="0027599D">
        <w:rPr>
          <w:rFonts w:eastAsia="MS Mincho"/>
          <w:lang w:eastAsia="en-GB"/>
        </w:rPr>
        <w:t xml:space="preserve"> message</w:t>
      </w:r>
    </w:p>
    <w:p w14:paraId="41DBE7D1" w14:textId="0D872F81" w:rsidR="0027599D" w:rsidRPr="0027599D" w:rsidRDefault="0027599D" w:rsidP="0027599D">
      <w:pPr>
        <w:pStyle w:val="B1"/>
        <w:rPr>
          <w:rFonts w:eastAsia="MS Mincho"/>
          <w:lang w:eastAsia="en-GB"/>
        </w:rPr>
      </w:pPr>
      <w:r>
        <w:rPr>
          <w:rFonts w:eastAsia="MS Mincho"/>
          <w:lang w:eastAsia="en-GB"/>
        </w:rPr>
        <w:t>-</w:t>
      </w:r>
      <w:r>
        <w:rPr>
          <w:rFonts w:eastAsia="MS Mincho"/>
          <w:lang w:eastAsia="en-GB"/>
        </w:rPr>
        <w:tab/>
      </w:r>
      <w:r w:rsidRPr="0027599D">
        <w:rPr>
          <w:rFonts w:eastAsia="MS Mincho"/>
          <w:lang w:eastAsia="en-GB"/>
        </w:rPr>
        <w:t xml:space="preserve">Solution1c: </w:t>
      </w:r>
      <w:proofErr w:type="spellStart"/>
      <w:r w:rsidRPr="0027599D">
        <w:rPr>
          <w:rFonts w:eastAsia="MS Mincho"/>
          <w:lang w:eastAsia="en-GB"/>
        </w:rPr>
        <w:t>gNB</w:t>
      </w:r>
      <w:proofErr w:type="spellEnd"/>
      <w:r w:rsidRPr="0027599D">
        <w:rPr>
          <w:rFonts w:eastAsia="MS Mincho"/>
          <w:lang w:eastAsia="en-GB"/>
        </w:rPr>
        <w:t xml:space="preserve">-triggered Data Collection Request via the existing </w:t>
      </w:r>
      <w:proofErr w:type="spellStart"/>
      <w:r w:rsidRPr="0027599D">
        <w:rPr>
          <w:rFonts w:eastAsia="MS Mincho"/>
          <w:lang w:eastAsia="en-GB"/>
        </w:rPr>
        <w:t>NRPPa</w:t>
      </w:r>
      <w:proofErr w:type="spellEnd"/>
      <w:r w:rsidRPr="0027599D">
        <w:rPr>
          <w:rFonts w:eastAsia="MS Mincho"/>
          <w:lang w:eastAsia="en-GB"/>
        </w:rPr>
        <w:t xml:space="preserve"> message</w:t>
      </w:r>
    </w:p>
    <w:p w14:paraId="3712B5DE" w14:textId="757B7B72" w:rsidR="0053202E" w:rsidRDefault="0027599D" w:rsidP="0027599D">
      <w:pPr>
        <w:pStyle w:val="B1"/>
        <w:rPr>
          <w:rFonts w:eastAsia="MS Mincho"/>
          <w:lang w:eastAsia="en-GB"/>
        </w:rPr>
      </w:pPr>
      <w:r>
        <w:rPr>
          <w:rFonts w:eastAsia="MS Mincho"/>
          <w:lang w:eastAsia="en-GB"/>
        </w:rPr>
        <w:t>-</w:t>
      </w:r>
      <w:r>
        <w:rPr>
          <w:rFonts w:eastAsia="MS Mincho"/>
          <w:lang w:eastAsia="en-GB"/>
        </w:rPr>
        <w:tab/>
      </w:r>
      <w:r w:rsidRPr="0027599D">
        <w:rPr>
          <w:rFonts w:eastAsia="MS Mincho"/>
          <w:lang w:eastAsia="en-GB"/>
        </w:rPr>
        <w:t xml:space="preserve">Solution 2: </w:t>
      </w:r>
      <w:r w:rsidR="00336212">
        <w:rPr>
          <w:rFonts w:eastAsia="MS Mincho"/>
          <w:lang w:eastAsia="en-GB"/>
        </w:rPr>
        <w:t>"</w:t>
      </w:r>
      <w:proofErr w:type="spellStart"/>
      <w:r w:rsidRPr="0027599D">
        <w:rPr>
          <w:rFonts w:eastAsia="MS Mincho"/>
          <w:lang w:eastAsia="en-GB"/>
        </w:rPr>
        <w:t>Xn</w:t>
      </w:r>
      <w:proofErr w:type="spellEnd"/>
      <w:r w:rsidRPr="0027599D">
        <w:rPr>
          <w:rFonts w:eastAsia="MS Mincho"/>
          <w:lang w:eastAsia="en-GB"/>
        </w:rPr>
        <w:t>-like Data Collection</w:t>
      </w:r>
      <w:r w:rsidR="00336212">
        <w:rPr>
          <w:rFonts w:eastAsia="MS Mincho"/>
          <w:lang w:eastAsia="en-GB"/>
        </w:rPr>
        <w:t xml:space="preserve">" </w:t>
      </w:r>
      <w:r w:rsidRPr="0027599D">
        <w:rPr>
          <w:rFonts w:eastAsia="MS Mincho"/>
          <w:lang w:eastAsia="en-GB"/>
        </w:rPr>
        <w:t xml:space="preserve">over </w:t>
      </w:r>
      <w:proofErr w:type="spellStart"/>
      <w:r w:rsidRPr="0027599D">
        <w:rPr>
          <w:rFonts w:eastAsia="MS Mincho"/>
          <w:lang w:eastAsia="en-GB"/>
        </w:rPr>
        <w:t>NRPPa</w:t>
      </w:r>
      <w:proofErr w:type="spellEnd"/>
    </w:p>
    <w:p w14:paraId="6C212A85" w14:textId="18FE8323" w:rsidR="0053202E" w:rsidRDefault="00CF512C" w:rsidP="008E03E7">
      <w:pPr>
        <w:rPr>
          <w:rFonts w:eastAsia="MS Mincho"/>
          <w:lang w:eastAsia="en-GB"/>
        </w:rPr>
      </w:pPr>
      <w:r>
        <w:rPr>
          <w:rFonts w:eastAsia="MS Mincho"/>
          <w:lang w:eastAsia="en-GB"/>
        </w:rPr>
        <w:t xml:space="preserve">The Moderator </w:t>
      </w:r>
      <w:r w:rsidR="00AE2B36">
        <w:rPr>
          <w:rFonts w:eastAsia="MS Mincho"/>
          <w:lang w:eastAsia="en-GB"/>
        </w:rPr>
        <w:t xml:space="preserve">[3] </w:t>
      </w:r>
      <w:r w:rsidR="00AF5C46">
        <w:rPr>
          <w:rFonts w:eastAsia="MS Mincho"/>
          <w:lang w:eastAsia="en-GB"/>
        </w:rPr>
        <w:t>suggested</w:t>
      </w:r>
      <w:r w:rsidR="00AE2B36">
        <w:rPr>
          <w:rFonts w:eastAsia="MS Mincho"/>
          <w:lang w:eastAsia="en-GB"/>
        </w:rPr>
        <w:t xml:space="preserve"> a harmonized solution which is repeated </w:t>
      </w:r>
      <w:r w:rsidR="00530497">
        <w:rPr>
          <w:rFonts w:eastAsia="MS Mincho"/>
          <w:lang w:eastAsia="en-GB"/>
        </w:rPr>
        <w:t xml:space="preserve">in Figure 1 </w:t>
      </w:r>
      <w:r w:rsidR="00AE2B36">
        <w:rPr>
          <w:rFonts w:eastAsia="MS Mincho"/>
          <w:lang w:eastAsia="en-GB"/>
        </w:rPr>
        <w:t>below</w:t>
      </w:r>
      <w:r w:rsidR="00530497">
        <w:rPr>
          <w:rFonts w:eastAsia="MS Mincho"/>
          <w:lang w:eastAsia="en-GB"/>
        </w:rPr>
        <w:t>.</w:t>
      </w:r>
      <w:r w:rsidR="001037A4">
        <w:rPr>
          <w:rFonts w:eastAsia="MS Mincho"/>
          <w:lang w:eastAsia="en-GB"/>
        </w:rPr>
        <w:t xml:space="preserve"> In this procedure [3]:</w:t>
      </w:r>
    </w:p>
    <w:p w14:paraId="074A0BCD" w14:textId="7036C9DD" w:rsidR="001037A4" w:rsidRPr="001037A4" w:rsidRDefault="00B21680" w:rsidP="001037A4">
      <w:pPr>
        <w:pStyle w:val="B1"/>
        <w:rPr>
          <w:rFonts w:eastAsia="MS Mincho"/>
          <w:lang w:eastAsia="en-GB"/>
        </w:rPr>
      </w:pPr>
      <w:r>
        <w:rPr>
          <w:rFonts w:eastAsia="MS Mincho"/>
          <w:lang w:eastAsia="en-GB"/>
        </w:rPr>
        <w:t>A.</w:t>
      </w:r>
      <w:r w:rsidR="001037A4" w:rsidRPr="001037A4">
        <w:rPr>
          <w:rFonts w:eastAsia="MS Mincho"/>
          <w:lang w:eastAsia="en-GB"/>
        </w:rPr>
        <w:tab/>
        <w:t xml:space="preserve">The LMF proactively indicates that data collection for a list of UEs/TRPs is available via new non-UE associated </w:t>
      </w:r>
      <w:proofErr w:type="spellStart"/>
      <w:r w:rsidR="001037A4" w:rsidRPr="001037A4">
        <w:rPr>
          <w:rFonts w:eastAsia="MS Mincho"/>
          <w:lang w:eastAsia="en-GB"/>
        </w:rPr>
        <w:t>NRPPa</w:t>
      </w:r>
      <w:proofErr w:type="spellEnd"/>
      <w:r w:rsidR="001037A4" w:rsidRPr="001037A4">
        <w:rPr>
          <w:rFonts w:eastAsia="MS Mincho"/>
          <w:lang w:eastAsia="en-GB"/>
        </w:rPr>
        <w:t xml:space="preserve"> message.</w:t>
      </w:r>
    </w:p>
    <w:p w14:paraId="3EB37F2E" w14:textId="06B78F91" w:rsidR="001037A4" w:rsidRPr="001037A4" w:rsidRDefault="003942F5" w:rsidP="001037A4">
      <w:pPr>
        <w:pStyle w:val="B1"/>
        <w:rPr>
          <w:rFonts w:eastAsia="MS Mincho"/>
          <w:lang w:eastAsia="en-GB"/>
        </w:rPr>
      </w:pPr>
      <w:r>
        <w:rPr>
          <w:rFonts w:eastAsia="MS Mincho"/>
          <w:lang w:eastAsia="en-GB"/>
        </w:rPr>
        <w:t>B.</w:t>
      </w:r>
      <w:r w:rsidR="001037A4" w:rsidRPr="001037A4">
        <w:rPr>
          <w:rFonts w:eastAsia="MS Mincho"/>
          <w:lang w:eastAsia="en-GB"/>
        </w:rPr>
        <w:tab/>
        <w:t xml:space="preserve">The </w:t>
      </w:r>
      <w:proofErr w:type="spellStart"/>
      <w:r w:rsidR="001037A4" w:rsidRPr="001037A4">
        <w:rPr>
          <w:rFonts w:eastAsia="MS Mincho"/>
          <w:lang w:eastAsia="en-GB"/>
        </w:rPr>
        <w:t>gNB</w:t>
      </w:r>
      <w:proofErr w:type="spellEnd"/>
      <w:r w:rsidR="001037A4" w:rsidRPr="001037A4">
        <w:rPr>
          <w:rFonts w:eastAsia="MS Mincho"/>
          <w:lang w:eastAsia="en-GB"/>
        </w:rPr>
        <w:t xml:space="preserve"> determines th</w:t>
      </w:r>
      <w:r w:rsidR="00C16334">
        <w:rPr>
          <w:rFonts w:eastAsia="MS Mincho"/>
          <w:lang w:eastAsia="en-GB"/>
        </w:rPr>
        <w:t>at</w:t>
      </w:r>
      <w:r w:rsidR="001037A4" w:rsidRPr="001037A4">
        <w:rPr>
          <w:rFonts w:eastAsia="MS Mincho"/>
          <w:lang w:eastAsia="en-GB"/>
        </w:rPr>
        <w:t xml:space="preserve"> data collection </w:t>
      </w:r>
      <w:r w:rsidR="0000069A">
        <w:rPr>
          <w:rFonts w:eastAsia="MS Mincho"/>
          <w:lang w:eastAsia="en-GB"/>
        </w:rPr>
        <w:t xml:space="preserve">is </w:t>
      </w:r>
      <w:r w:rsidR="001037A4" w:rsidRPr="001037A4">
        <w:rPr>
          <w:rFonts w:eastAsia="MS Mincho"/>
          <w:lang w:eastAsia="en-GB"/>
        </w:rPr>
        <w:t xml:space="preserve">needed and sends a request to LMF via new non-UE associated </w:t>
      </w:r>
      <w:proofErr w:type="spellStart"/>
      <w:r w:rsidR="001037A4" w:rsidRPr="001037A4">
        <w:rPr>
          <w:rFonts w:eastAsia="MS Mincho"/>
          <w:lang w:eastAsia="en-GB"/>
        </w:rPr>
        <w:t>NRPPa</w:t>
      </w:r>
      <w:proofErr w:type="spellEnd"/>
      <w:r w:rsidR="001037A4" w:rsidRPr="001037A4">
        <w:rPr>
          <w:rFonts w:eastAsia="MS Mincho"/>
          <w:lang w:eastAsia="en-GB"/>
        </w:rPr>
        <w:t xml:space="preserve"> message.</w:t>
      </w:r>
    </w:p>
    <w:p w14:paraId="44C05A7F" w14:textId="2D24EBF3" w:rsidR="001037A4" w:rsidRDefault="003942F5" w:rsidP="001037A4">
      <w:pPr>
        <w:pStyle w:val="B1"/>
        <w:rPr>
          <w:rFonts w:eastAsia="MS Mincho"/>
          <w:lang w:eastAsia="en-GB"/>
        </w:rPr>
      </w:pPr>
      <w:r>
        <w:rPr>
          <w:rFonts w:eastAsia="MS Mincho"/>
          <w:lang w:eastAsia="en-GB"/>
        </w:rPr>
        <w:t>C.</w:t>
      </w:r>
      <w:r w:rsidR="001037A4" w:rsidRPr="001037A4">
        <w:rPr>
          <w:rFonts w:eastAsia="MS Mincho"/>
          <w:lang w:eastAsia="en-GB"/>
        </w:rPr>
        <w:tab/>
        <w:t xml:space="preserve">If not already configured, the </w:t>
      </w:r>
      <w:proofErr w:type="spellStart"/>
      <w:r w:rsidR="001037A4" w:rsidRPr="001037A4">
        <w:rPr>
          <w:rFonts w:eastAsia="MS Mincho"/>
          <w:lang w:eastAsia="en-GB"/>
        </w:rPr>
        <w:t>gNB</w:t>
      </w:r>
      <w:proofErr w:type="spellEnd"/>
      <w:r w:rsidR="001037A4" w:rsidRPr="001037A4">
        <w:rPr>
          <w:rFonts w:eastAsia="MS Mincho"/>
          <w:lang w:eastAsia="en-GB"/>
        </w:rPr>
        <w:t xml:space="preserve"> configures the UE with UL SRS to get </w:t>
      </w:r>
      <w:r w:rsidR="0000069A">
        <w:rPr>
          <w:rFonts w:eastAsia="MS Mincho"/>
          <w:lang w:eastAsia="en-GB"/>
        </w:rPr>
        <w:t>P</w:t>
      </w:r>
      <w:r w:rsidR="001037A4" w:rsidRPr="001037A4">
        <w:rPr>
          <w:rFonts w:eastAsia="MS Mincho"/>
          <w:lang w:eastAsia="en-GB"/>
        </w:rPr>
        <w:t>art A information. FFS if time stamp or other information (e.g., SRS configuration) can be used to correlate part A and part B info.</w:t>
      </w:r>
    </w:p>
    <w:p w14:paraId="733C7737" w14:textId="0073707A" w:rsidR="001037A4" w:rsidRDefault="001037A4" w:rsidP="008E03E7">
      <w:pPr>
        <w:rPr>
          <w:rFonts w:eastAsia="MS Mincho"/>
          <w:lang w:eastAsia="en-GB"/>
        </w:rPr>
      </w:pPr>
    </w:p>
    <w:p w14:paraId="41FAB8C0" w14:textId="4A8B91A5" w:rsidR="003D2F8A" w:rsidRDefault="007826D1" w:rsidP="009B4B84">
      <w:pPr>
        <w:jc w:val="center"/>
        <w:rPr>
          <w:rFonts w:eastAsia="MS Mincho"/>
          <w:lang w:eastAsia="en-GB"/>
        </w:rPr>
      </w:pPr>
      <w:r w:rsidRPr="007826D1">
        <w:rPr>
          <w:rFonts w:eastAsia="MS Mincho"/>
          <w:noProof/>
        </w:rPr>
        <w:lastRenderedPageBreak/>
        <w:drawing>
          <wp:inline distT="0" distB="0" distL="0" distR="0" wp14:anchorId="0FE76A09" wp14:editId="684F7014">
            <wp:extent cx="4991100" cy="3162300"/>
            <wp:effectExtent l="0" t="0" r="0" b="0"/>
            <wp:docPr id="8438071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1100" cy="3162300"/>
                    </a:xfrm>
                    <a:prstGeom prst="rect">
                      <a:avLst/>
                    </a:prstGeom>
                    <a:noFill/>
                    <a:ln>
                      <a:noFill/>
                    </a:ln>
                  </pic:spPr>
                </pic:pic>
              </a:graphicData>
            </a:graphic>
          </wp:inline>
        </w:drawing>
      </w:r>
    </w:p>
    <w:p w14:paraId="4A8E7E42" w14:textId="65332AE4" w:rsidR="003D2F8A" w:rsidRPr="00444B2F" w:rsidRDefault="003D2F8A" w:rsidP="003D2F8A">
      <w:pPr>
        <w:pStyle w:val="TF"/>
        <w:rPr>
          <w:rFonts w:eastAsia="MS Mincho"/>
          <w:lang w:eastAsia="en-GB"/>
        </w:rPr>
      </w:pPr>
      <w:r w:rsidRPr="00444B2F">
        <w:rPr>
          <w:rFonts w:eastAsia="MS Mincho"/>
          <w:lang w:eastAsia="en-GB"/>
        </w:rPr>
        <w:t>Fig</w:t>
      </w:r>
      <w:r>
        <w:rPr>
          <w:rFonts w:eastAsia="MS Mincho"/>
          <w:lang w:eastAsia="en-GB"/>
        </w:rPr>
        <w:t xml:space="preserve">ure 1: </w:t>
      </w:r>
      <w:r w:rsidR="00F6365E">
        <w:rPr>
          <w:rFonts w:eastAsia="MS Mincho"/>
          <w:lang w:eastAsia="en-GB"/>
        </w:rPr>
        <w:t xml:space="preserve">Proposed </w:t>
      </w:r>
      <w:r w:rsidR="00896E41">
        <w:rPr>
          <w:rFonts w:eastAsia="MS Mincho"/>
          <w:lang w:eastAsia="en-GB"/>
        </w:rPr>
        <w:t>harmonized b</w:t>
      </w:r>
      <w:r w:rsidR="00F6365E">
        <w:rPr>
          <w:rFonts w:eastAsia="MS Mincho"/>
          <w:lang w:eastAsia="en-GB"/>
        </w:rPr>
        <w:t xml:space="preserve">aseline </w:t>
      </w:r>
      <w:r w:rsidR="00896E41">
        <w:rPr>
          <w:rFonts w:eastAsia="MS Mincho"/>
          <w:lang w:eastAsia="en-GB"/>
        </w:rPr>
        <w:t>p</w:t>
      </w:r>
      <w:r w:rsidR="00F6365E">
        <w:rPr>
          <w:rFonts w:eastAsia="MS Mincho"/>
          <w:lang w:eastAsia="en-GB"/>
        </w:rPr>
        <w:t xml:space="preserve">rocedure in [3]. </w:t>
      </w:r>
    </w:p>
    <w:p w14:paraId="3015A6A6" w14:textId="2DBF831A" w:rsidR="00DE7B15" w:rsidRPr="00812099" w:rsidRDefault="006F3E7C" w:rsidP="00EC0F6C">
      <w:pPr>
        <w:rPr>
          <w:rFonts w:eastAsia="MS Mincho"/>
          <w:lang w:eastAsia="en-GB"/>
        </w:rPr>
      </w:pPr>
      <w:r w:rsidRPr="00622AC4">
        <w:rPr>
          <w:rFonts w:eastAsia="MS Mincho"/>
          <w:lang w:eastAsia="en-GB"/>
        </w:rPr>
        <w:t xml:space="preserve">We think the above procedure </w:t>
      </w:r>
      <w:r w:rsidR="00506EA4" w:rsidRPr="00622AC4">
        <w:rPr>
          <w:rFonts w:eastAsia="MS Mincho"/>
          <w:lang w:eastAsia="en-GB"/>
        </w:rPr>
        <w:t xml:space="preserve">with some modifications </w:t>
      </w:r>
      <w:r w:rsidRPr="00622AC4">
        <w:rPr>
          <w:rFonts w:eastAsia="MS Mincho"/>
          <w:lang w:eastAsia="en-GB"/>
        </w:rPr>
        <w:t xml:space="preserve">can </w:t>
      </w:r>
      <w:r w:rsidR="00081787" w:rsidRPr="00622AC4">
        <w:rPr>
          <w:rFonts w:eastAsia="MS Mincho"/>
          <w:lang w:eastAsia="en-GB"/>
        </w:rPr>
        <w:t>be used</w:t>
      </w:r>
      <w:r w:rsidRPr="00622AC4">
        <w:rPr>
          <w:rFonts w:eastAsia="MS Mincho"/>
          <w:lang w:eastAsia="en-GB"/>
        </w:rPr>
        <w:t xml:space="preserve"> as baseline</w:t>
      </w:r>
      <w:r w:rsidR="00EC0F6C" w:rsidRPr="00622AC4">
        <w:rPr>
          <w:rFonts w:eastAsia="MS Mincho"/>
          <w:lang w:eastAsia="en-GB"/>
        </w:rPr>
        <w:t>.</w:t>
      </w:r>
      <w:r w:rsidRPr="00622AC4">
        <w:rPr>
          <w:rFonts w:eastAsia="MS Mincho"/>
          <w:lang w:eastAsia="en-GB"/>
        </w:rPr>
        <w:t xml:space="preserve"> </w:t>
      </w:r>
      <w:proofErr w:type="gramStart"/>
      <w:r w:rsidR="00734CFD" w:rsidRPr="00622AC4">
        <w:rPr>
          <w:rFonts w:eastAsia="MS Mincho"/>
          <w:lang w:eastAsia="en-GB"/>
        </w:rPr>
        <w:t>In particular</w:t>
      </w:r>
      <w:r w:rsidR="00506EA4" w:rsidRPr="00622AC4">
        <w:rPr>
          <w:rFonts w:eastAsia="MS Mincho"/>
          <w:lang w:eastAsia="en-GB"/>
        </w:rPr>
        <w:t>,</w:t>
      </w:r>
      <w:r w:rsidRPr="00622AC4">
        <w:rPr>
          <w:rFonts w:eastAsia="MS Mincho"/>
          <w:lang w:eastAsia="en-GB"/>
        </w:rPr>
        <w:t xml:space="preserve"> </w:t>
      </w:r>
      <w:r w:rsidR="008B264D" w:rsidRPr="00622AC4">
        <w:rPr>
          <w:rFonts w:eastAsia="MS Mincho"/>
          <w:lang w:eastAsia="en-GB"/>
        </w:rPr>
        <w:t>we</w:t>
      </w:r>
      <w:proofErr w:type="gramEnd"/>
      <w:r w:rsidR="008B264D" w:rsidRPr="00622AC4">
        <w:rPr>
          <w:rFonts w:eastAsia="MS Mincho"/>
          <w:lang w:eastAsia="en-GB"/>
        </w:rPr>
        <w:t xml:space="preserve"> think </w:t>
      </w:r>
      <w:r w:rsidR="00EC0F6C" w:rsidRPr="00622AC4">
        <w:rPr>
          <w:rFonts w:eastAsia="MS Mincho"/>
          <w:lang w:eastAsia="en-GB"/>
        </w:rPr>
        <w:t>S</w:t>
      </w:r>
      <w:r w:rsidRPr="00622AC4">
        <w:rPr>
          <w:rFonts w:eastAsia="MS Mincho"/>
          <w:lang w:eastAsia="en-GB"/>
        </w:rPr>
        <w:t xml:space="preserve">tep 1 </w:t>
      </w:r>
      <w:r w:rsidR="00BB2263" w:rsidRPr="00622AC4">
        <w:rPr>
          <w:rFonts w:eastAsia="MS Mincho"/>
          <w:lang w:eastAsia="en-GB"/>
        </w:rPr>
        <w:t xml:space="preserve">in this procedure </w:t>
      </w:r>
      <w:r w:rsidRPr="00622AC4">
        <w:rPr>
          <w:rFonts w:eastAsia="MS Mincho"/>
          <w:lang w:eastAsia="en-GB"/>
        </w:rPr>
        <w:t>should be optional</w:t>
      </w:r>
      <w:r w:rsidR="00B62603" w:rsidRPr="00622AC4">
        <w:rPr>
          <w:rFonts w:eastAsia="MS Mincho"/>
          <w:lang w:eastAsia="en-GB"/>
        </w:rPr>
        <w:t xml:space="preserve"> and </w:t>
      </w:r>
      <w:r w:rsidRPr="00622AC4">
        <w:rPr>
          <w:rFonts w:eastAsia="MS Mincho"/>
          <w:lang w:eastAsia="en-GB"/>
        </w:rPr>
        <w:t xml:space="preserve">the procedure should also work </w:t>
      </w:r>
      <w:r w:rsidR="00EC0F6C" w:rsidRPr="00622AC4">
        <w:rPr>
          <w:rFonts w:eastAsia="MS Mincho"/>
          <w:lang w:eastAsia="en-GB"/>
        </w:rPr>
        <w:t xml:space="preserve">in the case </w:t>
      </w:r>
      <w:r w:rsidR="00320027" w:rsidRPr="00622AC4">
        <w:rPr>
          <w:rFonts w:eastAsia="MS Mincho"/>
          <w:lang w:eastAsia="en-GB"/>
        </w:rPr>
        <w:t>S</w:t>
      </w:r>
      <w:r w:rsidR="00EC0F6C" w:rsidRPr="00622AC4">
        <w:rPr>
          <w:rFonts w:eastAsia="MS Mincho"/>
          <w:lang w:eastAsia="en-GB"/>
        </w:rPr>
        <w:t xml:space="preserve">tep 1 does not </w:t>
      </w:r>
      <w:r w:rsidR="00615D73" w:rsidRPr="00622AC4">
        <w:rPr>
          <w:rFonts w:eastAsia="MS Mincho"/>
          <w:lang w:eastAsia="en-GB"/>
        </w:rPr>
        <w:t>occur</w:t>
      </w:r>
      <w:r w:rsidR="00EC0F6C" w:rsidRPr="00622AC4">
        <w:rPr>
          <w:rFonts w:eastAsia="MS Mincho"/>
          <w:lang w:eastAsia="en-GB"/>
        </w:rPr>
        <w:t xml:space="preserve">. For example, </w:t>
      </w:r>
      <w:r w:rsidR="00320027" w:rsidRPr="00622AC4">
        <w:rPr>
          <w:rFonts w:eastAsia="MS Mincho"/>
          <w:lang w:eastAsia="en-GB"/>
        </w:rPr>
        <w:t>the NG-RAN node</w:t>
      </w:r>
      <w:r w:rsidR="00EC0F6C" w:rsidRPr="00622AC4">
        <w:rPr>
          <w:rFonts w:eastAsia="MS Mincho"/>
          <w:lang w:eastAsia="en-GB"/>
        </w:rPr>
        <w:t xml:space="preserve"> should be allowed to select any connected</w:t>
      </w:r>
      <w:r w:rsidR="00A8592B" w:rsidRPr="00622AC4">
        <w:rPr>
          <w:rFonts w:eastAsia="MS Mincho"/>
          <w:lang w:eastAsia="en-GB"/>
        </w:rPr>
        <w:t>/known</w:t>
      </w:r>
      <w:r w:rsidR="00EC0F6C" w:rsidRPr="00622AC4">
        <w:rPr>
          <w:rFonts w:eastAsia="MS Mincho"/>
          <w:lang w:eastAsia="en-GB"/>
        </w:rPr>
        <w:t xml:space="preserve"> UE </w:t>
      </w:r>
      <w:r w:rsidR="00615D73" w:rsidRPr="00622AC4">
        <w:rPr>
          <w:rFonts w:eastAsia="MS Mincho"/>
          <w:lang w:eastAsia="en-GB"/>
        </w:rPr>
        <w:t xml:space="preserve">for data collection even </w:t>
      </w:r>
      <w:r w:rsidR="00EC0F6C" w:rsidRPr="00622AC4">
        <w:rPr>
          <w:rFonts w:eastAsia="MS Mincho"/>
          <w:lang w:eastAsia="en-GB"/>
        </w:rPr>
        <w:t xml:space="preserve">if not in the list </w:t>
      </w:r>
      <w:r w:rsidR="00893F86" w:rsidRPr="00622AC4">
        <w:rPr>
          <w:rFonts w:eastAsia="MS Mincho"/>
          <w:lang w:eastAsia="en-GB"/>
        </w:rPr>
        <w:t xml:space="preserve">of available UEs/PRUs </w:t>
      </w:r>
      <w:r w:rsidR="00762FC5" w:rsidRPr="00622AC4">
        <w:rPr>
          <w:rFonts w:eastAsia="MS Mincho"/>
          <w:lang w:eastAsia="en-GB"/>
        </w:rPr>
        <w:t xml:space="preserve">provided </w:t>
      </w:r>
      <w:r w:rsidR="00647E94" w:rsidRPr="00622AC4">
        <w:rPr>
          <w:rFonts w:eastAsia="MS Mincho"/>
          <w:lang w:eastAsia="en-GB"/>
        </w:rPr>
        <w:t>at</w:t>
      </w:r>
      <w:r w:rsidR="00EC0F6C" w:rsidRPr="00622AC4">
        <w:rPr>
          <w:rFonts w:eastAsia="MS Mincho"/>
          <w:lang w:eastAsia="en-GB"/>
        </w:rPr>
        <w:t xml:space="preserve"> </w:t>
      </w:r>
      <w:r w:rsidR="0044125E" w:rsidRPr="00622AC4">
        <w:rPr>
          <w:rFonts w:eastAsia="MS Mincho"/>
          <w:lang w:eastAsia="en-GB"/>
        </w:rPr>
        <w:t>S</w:t>
      </w:r>
      <w:r w:rsidR="00EC0F6C" w:rsidRPr="00622AC4">
        <w:rPr>
          <w:rFonts w:eastAsia="MS Mincho"/>
          <w:lang w:eastAsia="en-GB"/>
        </w:rPr>
        <w:t>tep 1</w:t>
      </w:r>
      <w:r w:rsidR="00320027" w:rsidRPr="00622AC4">
        <w:rPr>
          <w:rFonts w:eastAsia="MS Mincho"/>
          <w:lang w:eastAsia="en-GB"/>
        </w:rPr>
        <w:t xml:space="preserve"> or in the case </w:t>
      </w:r>
      <w:r w:rsidR="00B32665" w:rsidRPr="00622AC4">
        <w:rPr>
          <w:rFonts w:eastAsia="MS Mincho"/>
          <w:lang w:eastAsia="en-GB"/>
        </w:rPr>
        <w:t>S</w:t>
      </w:r>
      <w:r w:rsidR="00320027" w:rsidRPr="00622AC4">
        <w:rPr>
          <w:rFonts w:eastAsia="MS Mincho"/>
          <w:lang w:eastAsia="en-GB"/>
        </w:rPr>
        <w:t>tep 1 does not occur</w:t>
      </w:r>
      <w:r w:rsidR="00FC3CF0" w:rsidRPr="00622AC4">
        <w:rPr>
          <w:rFonts w:eastAsia="MS Mincho"/>
          <w:lang w:eastAsia="en-GB"/>
        </w:rPr>
        <w:t>; e.g.,</w:t>
      </w:r>
      <w:r w:rsidR="00440575" w:rsidRPr="00622AC4">
        <w:rPr>
          <w:rFonts w:eastAsia="MS Mincho"/>
          <w:lang w:eastAsia="en-GB"/>
        </w:rPr>
        <w:t xml:space="preserve"> </w:t>
      </w:r>
      <w:r w:rsidR="00EC0F6C" w:rsidRPr="00622AC4">
        <w:rPr>
          <w:rFonts w:eastAsia="MS Mincho"/>
          <w:lang w:eastAsia="en-GB"/>
        </w:rPr>
        <w:t>a UE which is already transmitting SRS</w:t>
      </w:r>
      <w:r w:rsidR="0060249B" w:rsidRPr="00622AC4">
        <w:rPr>
          <w:rFonts w:eastAsia="MS Mincho"/>
          <w:lang w:eastAsia="en-GB"/>
        </w:rPr>
        <w:t xml:space="preserve"> for non-data collection purpose</w:t>
      </w:r>
      <w:r w:rsidR="00EC0F6C" w:rsidRPr="00622AC4">
        <w:rPr>
          <w:rFonts w:eastAsia="MS Mincho"/>
          <w:lang w:eastAsia="en-GB"/>
        </w:rPr>
        <w:t>, etc.</w:t>
      </w:r>
      <w:r w:rsidR="00320027" w:rsidRPr="00622AC4">
        <w:rPr>
          <w:rFonts w:eastAsia="MS Mincho"/>
          <w:lang w:eastAsia="en-GB"/>
        </w:rPr>
        <w:t xml:space="preserve"> </w:t>
      </w:r>
      <w:r w:rsidR="00BF6461" w:rsidRPr="00622AC4">
        <w:rPr>
          <w:rFonts w:eastAsia="MS Mincho"/>
          <w:lang w:eastAsia="en-GB"/>
        </w:rPr>
        <w:t>Otherwise, Step 1 (potentially without Steps 2-</w:t>
      </w:r>
      <w:r w:rsidR="003D532E" w:rsidRPr="00622AC4">
        <w:rPr>
          <w:rFonts w:eastAsia="MS Mincho"/>
          <w:lang w:eastAsia="en-GB"/>
        </w:rPr>
        <w:t>8</w:t>
      </w:r>
      <w:r w:rsidR="00BF6461" w:rsidRPr="00622AC4">
        <w:rPr>
          <w:rFonts w:eastAsia="MS Mincho"/>
          <w:lang w:eastAsia="en-GB"/>
        </w:rPr>
        <w:t xml:space="preserve"> being executed) </w:t>
      </w:r>
      <w:r w:rsidR="004734DC" w:rsidRPr="00622AC4">
        <w:rPr>
          <w:rFonts w:eastAsia="MS Mincho"/>
          <w:lang w:eastAsia="en-GB"/>
        </w:rPr>
        <w:t>may</w:t>
      </w:r>
      <w:r w:rsidR="007A595F" w:rsidRPr="00622AC4">
        <w:rPr>
          <w:rFonts w:eastAsia="MS Mincho"/>
          <w:lang w:eastAsia="en-GB"/>
        </w:rPr>
        <w:t xml:space="preserve"> happen </w:t>
      </w:r>
      <w:r w:rsidR="006E2F48" w:rsidRPr="00622AC4">
        <w:rPr>
          <w:rFonts w:eastAsia="MS Mincho"/>
          <w:lang w:eastAsia="en-GB"/>
        </w:rPr>
        <w:t xml:space="preserve">rather </w:t>
      </w:r>
      <w:r w:rsidR="007A595F" w:rsidRPr="00622AC4">
        <w:rPr>
          <w:rFonts w:eastAsia="MS Mincho"/>
          <w:lang w:eastAsia="en-GB"/>
        </w:rPr>
        <w:t>frequently</w:t>
      </w:r>
      <w:r w:rsidR="000C0D65">
        <w:rPr>
          <w:rFonts w:eastAsia="MS Mincho"/>
          <w:lang w:eastAsia="en-GB"/>
        </w:rPr>
        <w:t xml:space="preserve"> – </w:t>
      </w:r>
      <w:r w:rsidR="00D673B2" w:rsidRPr="00622AC4">
        <w:rPr>
          <w:rFonts w:eastAsia="MS Mincho"/>
          <w:lang w:eastAsia="en-GB"/>
        </w:rPr>
        <w:t>i</w:t>
      </w:r>
      <w:r w:rsidR="007A595F" w:rsidRPr="00622AC4">
        <w:rPr>
          <w:rFonts w:eastAsia="MS Mincho"/>
          <w:lang w:eastAsia="en-GB"/>
        </w:rPr>
        <w:t>.e., every time</w:t>
      </w:r>
      <w:r w:rsidR="00AC7EB1">
        <w:rPr>
          <w:rFonts w:eastAsia="MS Mincho"/>
          <w:lang w:eastAsia="en-GB"/>
        </w:rPr>
        <w:t xml:space="preserve"> the presence status of UEs changes</w:t>
      </w:r>
      <w:r w:rsidR="007A595F" w:rsidRPr="00622AC4">
        <w:rPr>
          <w:rFonts w:eastAsia="MS Mincho"/>
          <w:lang w:eastAsia="en-GB"/>
        </w:rPr>
        <w:t xml:space="preserve"> </w:t>
      </w:r>
      <w:r w:rsidR="00AC7EB1">
        <w:rPr>
          <w:rFonts w:eastAsia="MS Mincho"/>
          <w:lang w:eastAsia="en-GB"/>
        </w:rPr>
        <w:t xml:space="preserve">(i.e., </w:t>
      </w:r>
      <w:r w:rsidR="007A595F" w:rsidRPr="00622AC4">
        <w:rPr>
          <w:rFonts w:eastAsia="MS Mincho"/>
          <w:lang w:eastAsia="en-GB"/>
        </w:rPr>
        <w:t xml:space="preserve">a UE appears/disappears from the </w:t>
      </w:r>
      <w:r w:rsidR="00202F46" w:rsidRPr="00622AC4">
        <w:rPr>
          <w:rFonts w:eastAsia="MS Mincho"/>
          <w:lang w:eastAsia="en-GB"/>
        </w:rPr>
        <w:t xml:space="preserve">AMF in </w:t>
      </w:r>
      <w:r w:rsidR="00202F46" w:rsidRPr="00812099">
        <w:rPr>
          <w:rFonts w:eastAsia="MS Mincho"/>
          <w:lang w:eastAsia="en-GB"/>
        </w:rPr>
        <w:t>the defined area</w:t>
      </w:r>
      <w:r w:rsidR="00791C12" w:rsidRPr="00812099">
        <w:rPr>
          <w:rFonts w:eastAsia="MS Mincho"/>
          <w:lang w:eastAsia="en-GB"/>
        </w:rPr>
        <w:t>)</w:t>
      </w:r>
      <w:r w:rsidR="000C0D65" w:rsidRPr="00812099">
        <w:rPr>
          <w:rFonts w:eastAsia="MS Mincho"/>
          <w:lang w:eastAsia="en-GB"/>
        </w:rPr>
        <w:t xml:space="preserve"> –</w:t>
      </w:r>
      <w:r w:rsidR="00921F44" w:rsidRPr="00812099">
        <w:rPr>
          <w:rFonts w:eastAsia="MS Mincho"/>
          <w:lang w:eastAsia="en-GB"/>
        </w:rPr>
        <w:t xml:space="preserve"> </w:t>
      </w:r>
      <w:r w:rsidR="00D673B2" w:rsidRPr="00812099">
        <w:rPr>
          <w:rFonts w:eastAsia="MS Mincho"/>
          <w:lang w:eastAsia="en-GB"/>
        </w:rPr>
        <w:t xml:space="preserve">since the LMF does not know </w:t>
      </w:r>
      <w:r w:rsidR="007B298F" w:rsidRPr="00812099">
        <w:rPr>
          <w:rFonts w:eastAsia="MS Mincho"/>
          <w:lang w:eastAsia="en-GB"/>
        </w:rPr>
        <w:t>if/</w:t>
      </w:r>
      <w:r w:rsidR="00D673B2" w:rsidRPr="00812099">
        <w:rPr>
          <w:rFonts w:eastAsia="MS Mincho"/>
          <w:lang w:eastAsia="en-GB"/>
        </w:rPr>
        <w:t xml:space="preserve">when </w:t>
      </w:r>
      <w:r w:rsidR="00B76106" w:rsidRPr="00812099">
        <w:rPr>
          <w:rFonts w:eastAsia="MS Mincho"/>
          <w:lang w:eastAsia="en-GB"/>
        </w:rPr>
        <w:t>a</w:t>
      </w:r>
      <w:r w:rsidR="00D673B2" w:rsidRPr="00812099">
        <w:rPr>
          <w:rFonts w:eastAsia="MS Mincho"/>
          <w:lang w:eastAsia="en-GB"/>
        </w:rPr>
        <w:t xml:space="preserve"> </w:t>
      </w:r>
      <w:proofErr w:type="spellStart"/>
      <w:r w:rsidR="00D673B2" w:rsidRPr="00812099">
        <w:rPr>
          <w:rFonts w:eastAsia="MS Mincho"/>
          <w:lang w:eastAsia="en-GB"/>
        </w:rPr>
        <w:t>gNB</w:t>
      </w:r>
      <w:proofErr w:type="spellEnd"/>
      <w:r w:rsidR="00D673B2" w:rsidRPr="00812099">
        <w:rPr>
          <w:rFonts w:eastAsia="MS Mincho"/>
          <w:lang w:eastAsia="en-GB"/>
        </w:rPr>
        <w:t xml:space="preserve"> needs to perform model</w:t>
      </w:r>
      <w:r w:rsidR="00882CAE" w:rsidRPr="00812099">
        <w:rPr>
          <w:rFonts w:eastAsia="MS Mincho"/>
          <w:lang w:eastAsia="en-GB"/>
        </w:rPr>
        <w:t xml:space="preserve"> </w:t>
      </w:r>
      <w:r w:rsidR="00D673B2" w:rsidRPr="00812099">
        <w:rPr>
          <w:rFonts w:eastAsia="MS Mincho"/>
          <w:lang w:eastAsia="en-GB"/>
        </w:rPr>
        <w:t>(re-)training</w:t>
      </w:r>
      <w:r w:rsidR="00C075B1">
        <w:rPr>
          <w:rFonts w:eastAsia="MS Mincho"/>
          <w:lang w:eastAsia="en-GB"/>
        </w:rPr>
        <w:t xml:space="preserve"> and/or performance monitoring</w:t>
      </w:r>
      <w:r w:rsidR="00202F46" w:rsidRPr="00812099">
        <w:rPr>
          <w:rFonts w:eastAsia="MS Mincho"/>
          <w:lang w:eastAsia="en-GB"/>
        </w:rPr>
        <w:t>.</w:t>
      </w:r>
      <w:r w:rsidR="00E277EA" w:rsidRPr="00812099">
        <w:rPr>
          <w:rFonts w:eastAsia="MS Mincho"/>
          <w:lang w:eastAsia="en-GB"/>
        </w:rPr>
        <w:t xml:space="preserve"> </w:t>
      </w:r>
    </w:p>
    <w:p w14:paraId="56BA6D87" w14:textId="3A54D1CF" w:rsidR="00512EB4" w:rsidRPr="00812099" w:rsidRDefault="00DE7B15" w:rsidP="00EC0F6C">
      <w:pPr>
        <w:rPr>
          <w:rFonts w:eastAsia="MS Mincho"/>
          <w:lang w:eastAsia="en-GB"/>
        </w:rPr>
      </w:pPr>
      <w:r w:rsidRPr="00812099">
        <w:rPr>
          <w:rFonts w:eastAsia="MS Mincho"/>
          <w:lang w:eastAsia="en-GB"/>
        </w:rPr>
        <w:t xml:space="preserve">The list of UEs provided at Step 1 to the NG-RAN node </w:t>
      </w:r>
      <w:r w:rsidR="000B700E" w:rsidRPr="00812099">
        <w:rPr>
          <w:rFonts w:eastAsia="MS Mincho"/>
          <w:lang w:eastAsia="en-GB"/>
        </w:rPr>
        <w:t xml:space="preserve">may also need to </w:t>
      </w:r>
      <w:r w:rsidRPr="00812099">
        <w:rPr>
          <w:rFonts w:eastAsia="MS Mincho"/>
          <w:lang w:eastAsia="en-GB"/>
        </w:rPr>
        <w:t>be on "cell-ID level"</w:t>
      </w:r>
      <w:r w:rsidR="00B55D25" w:rsidRPr="00812099">
        <w:rPr>
          <w:rFonts w:eastAsia="MS Mincho"/>
          <w:lang w:eastAsia="en-GB"/>
        </w:rPr>
        <w:t>, otherwise the NG-RAN node would not know which UEs in the provided list are in the coverage area of a particular TRP.</w:t>
      </w:r>
      <w:r w:rsidRPr="00812099">
        <w:rPr>
          <w:rFonts w:eastAsia="MS Mincho"/>
          <w:lang w:eastAsia="en-GB"/>
        </w:rPr>
        <w:t xml:space="preserve"> </w:t>
      </w:r>
      <w:r w:rsidR="00FD2C80" w:rsidRPr="00812099">
        <w:rPr>
          <w:rFonts w:eastAsia="MS Mincho"/>
          <w:lang w:eastAsia="en-GB"/>
        </w:rPr>
        <w:t xml:space="preserve">This </w:t>
      </w:r>
      <w:r w:rsidR="003A3171" w:rsidRPr="00812099">
        <w:rPr>
          <w:rFonts w:eastAsia="MS Mincho"/>
          <w:lang w:eastAsia="en-GB"/>
        </w:rPr>
        <w:t xml:space="preserve">implies that the LMF </w:t>
      </w:r>
      <w:r w:rsidR="00455CC6" w:rsidRPr="00812099">
        <w:rPr>
          <w:rFonts w:eastAsia="MS Mincho"/>
          <w:lang w:eastAsia="en-GB"/>
        </w:rPr>
        <w:t>must</w:t>
      </w:r>
      <w:r w:rsidR="003A3171" w:rsidRPr="00812099">
        <w:rPr>
          <w:rFonts w:eastAsia="MS Mincho"/>
          <w:lang w:eastAsia="en-GB"/>
        </w:rPr>
        <w:t xml:space="preserve"> perform some filtering of UE</w:t>
      </w:r>
      <w:r w:rsidR="007E746F">
        <w:rPr>
          <w:rFonts w:eastAsia="MS Mincho"/>
          <w:lang w:eastAsia="en-GB"/>
        </w:rPr>
        <w:t xml:space="preserve"> ID</w:t>
      </w:r>
      <w:r w:rsidR="003A3171" w:rsidRPr="00812099">
        <w:rPr>
          <w:rFonts w:eastAsia="MS Mincho"/>
          <w:lang w:eastAsia="en-GB"/>
        </w:rPr>
        <w:t>s</w:t>
      </w:r>
      <w:r w:rsidR="009738C8" w:rsidRPr="00812099">
        <w:rPr>
          <w:rFonts w:eastAsia="MS Mincho"/>
          <w:lang w:eastAsia="en-GB"/>
        </w:rPr>
        <w:t>, Cell-IDs</w:t>
      </w:r>
      <w:r w:rsidR="003A3171" w:rsidRPr="00812099">
        <w:rPr>
          <w:rFonts w:eastAsia="MS Mincho"/>
          <w:lang w:eastAsia="en-GB"/>
        </w:rPr>
        <w:t xml:space="preserve"> and TRP IDs, which ma</w:t>
      </w:r>
      <w:r w:rsidR="00725D5B" w:rsidRPr="00812099">
        <w:rPr>
          <w:rFonts w:eastAsia="MS Mincho"/>
          <w:lang w:eastAsia="en-GB"/>
        </w:rPr>
        <w:t xml:space="preserve">y only be reliable for </w:t>
      </w:r>
      <w:r w:rsidR="00025F31" w:rsidRPr="00812099">
        <w:rPr>
          <w:rFonts w:eastAsia="MS Mincho"/>
          <w:lang w:eastAsia="en-GB"/>
        </w:rPr>
        <w:t xml:space="preserve">(RRC) </w:t>
      </w:r>
      <w:r w:rsidR="00725D5B" w:rsidRPr="00812099">
        <w:rPr>
          <w:rFonts w:eastAsia="MS Mincho"/>
          <w:lang w:eastAsia="en-GB"/>
        </w:rPr>
        <w:t xml:space="preserve">connected UEs (i.e., </w:t>
      </w:r>
      <w:r w:rsidR="00CC61D7" w:rsidRPr="00812099">
        <w:rPr>
          <w:rFonts w:eastAsia="MS Mincho"/>
          <w:lang w:eastAsia="en-GB"/>
        </w:rPr>
        <w:t>UEs cell-</w:t>
      </w:r>
      <w:r w:rsidR="00C73DA7" w:rsidRPr="00812099">
        <w:rPr>
          <w:rFonts w:eastAsia="MS Mincho"/>
          <w:lang w:eastAsia="en-GB"/>
        </w:rPr>
        <w:t>ID</w:t>
      </w:r>
      <w:r w:rsidR="00CC61D7" w:rsidRPr="00812099">
        <w:rPr>
          <w:rFonts w:eastAsia="MS Mincho"/>
          <w:lang w:eastAsia="en-GB"/>
        </w:rPr>
        <w:t xml:space="preserve"> locations</w:t>
      </w:r>
      <w:r w:rsidR="00725D5B" w:rsidRPr="00812099">
        <w:rPr>
          <w:rFonts w:eastAsia="MS Mincho"/>
          <w:lang w:eastAsia="en-GB"/>
        </w:rPr>
        <w:t xml:space="preserve"> known)</w:t>
      </w:r>
      <w:r w:rsidR="00B41E10" w:rsidRPr="00812099">
        <w:rPr>
          <w:rFonts w:eastAsia="MS Mincho"/>
          <w:lang w:eastAsia="en-GB"/>
        </w:rPr>
        <w:t xml:space="preserve"> or stationary PRUs</w:t>
      </w:r>
      <w:r w:rsidR="00725D5B" w:rsidRPr="00812099">
        <w:rPr>
          <w:rFonts w:eastAsia="MS Mincho"/>
          <w:lang w:eastAsia="en-GB"/>
        </w:rPr>
        <w:t>.</w:t>
      </w:r>
    </w:p>
    <w:p w14:paraId="62638A60" w14:textId="3B1CD368" w:rsidR="002A336D" w:rsidRDefault="00CA3B64" w:rsidP="00321AE6">
      <w:pPr>
        <w:rPr>
          <w:rFonts w:eastAsia="MS Mincho"/>
          <w:lang w:eastAsia="en-GB"/>
        </w:rPr>
      </w:pPr>
      <w:r w:rsidRPr="00812099">
        <w:rPr>
          <w:rFonts w:eastAsia="MS Mincho"/>
          <w:lang w:eastAsia="en-GB"/>
        </w:rPr>
        <w:t xml:space="preserve">The above complexity can be </w:t>
      </w:r>
      <w:r w:rsidR="00ED3D5B">
        <w:rPr>
          <w:rFonts w:eastAsia="MS Mincho"/>
          <w:lang w:eastAsia="en-GB"/>
        </w:rPr>
        <w:t>avoided</w:t>
      </w:r>
      <w:r w:rsidRPr="00812099">
        <w:rPr>
          <w:rFonts w:eastAsia="MS Mincho"/>
          <w:lang w:eastAsia="en-GB"/>
        </w:rPr>
        <w:t xml:space="preserve"> if the NG-RAN node </w:t>
      </w:r>
      <w:r w:rsidR="009F51B2" w:rsidRPr="00812099">
        <w:rPr>
          <w:rFonts w:eastAsia="MS Mincho"/>
          <w:lang w:eastAsia="en-GB"/>
        </w:rPr>
        <w:t xml:space="preserve">can "blindly" request data collection from an LMF for an already </w:t>
      </w:r>
      <w:r w:rsidR="00B73C94" w:rsidRPr="00812099">
        <w:rPr>
          <w:rFonts w:eastAsia="MS Mincho"/>
          <w:lang w:eastAsia="en-GB"/>
        </w:rPr>
        <w:t>present</w:t>
      </w:r>
      <w:r w:rsidR="009F51B2" w:rsidRPr="00812099">
        <w:rPr>
          <w:rFonts w:eastAsia="MS Mincho"/>
          <w:lang w:eastAsia="en-GB"/>
        </w:rPr>
        <w:t xml:space="preserve"> U</w:t>
      </w:r>
      <w:r w:rsidR="00285E98" w:rsidRPr="00812099">
        <w:rPr>
          <w:rFonts w:eastAsia="MS Mincho"/>
          <w:lang w:eastAsia="en-GB"/>
        </w:rPr>
        <w:t xml:space="preserve">E. </w:t>
      </w:r>
      <w:r w:rsidR="000E72B6">
        <w:rPr>
          <w:rFonts w:eastAsia="MS Mincho"/>
          <w:lang w:eastAsia="en-GB"/>
        </w:rPr>
        <w:t xml:space="preserve">Note, this request may fail since the </w:t>
      </w:r>
      <w:proofErr w:type="spellStart"/>
      <w:r w:rsidR="000E72B6">
        <w:rPr>
          <w:rFonts w:eastAsia="MS Mincho"/>
          <w:lang w:eastAsia="en-GB"/>
        </w:rPr>
        <w:t>gNB</w:t>
      </w:r>
      <w:proofErr w:type="spellEnd"/>
      <w:r w:rsidR="000E72B6">
        <w:rPr>
          <w:rFonts w:eastAsia="MS Mincho"/>
          <w:lang w:eastAsia="en-GB"/>
        </w:rPr>
        <w:t xml:space="preserve"> may select a UE </w:t>
      </w:r>
      <w:r w:rsidR="00291DD6">
        <w:rPr>
          <w:rFonts w:eastAsia="MS Mincho"/>
          <w:lang w:eastAsia="en-GB"/>
        </w:rPr>
        <w:t xml:space="preserve">which </w:t>
      </w:r>
      <w:r w:rsidR="00AF2668">
        <w:rPr>
          <w:rFonts w:eastAsia="MS Mincho"/>
          <w:lang w:eastAsia="en-GB"/>
        </w:rPr>
        <w:t>has LCS privacy restrictions (i.e., at Step 4). However, this can also happen if Step 1 is being performed since the</w:t>
      </w:r>
      <w:r w:rsidR="00B52B52">
        <w:rPr>
          <w:rFonts w:eastAsia="MS Mincho"/>
          <w:lang w:eastAsia="en-GB"/>
        </w:rPr>
        <w:t xml:space="preserve"> UE</w:t>
      </w:r>
      <w:r w:rsidR="00AF2668">
        <w:rPr>
          <w:rFonts w:eastAsia="MS Mincho"/>
          <w:lang w:eastAsia="en-GB"/>
        </w:rPr>
        <w:t xml:space="preserve"> privacy settings are not stationary</w:t>
      </w:r>
      <w:r w:rsidR="00834F98">
        <w:rPr>
          <w:rFonts w:eastAsia="MS Mincho"/>
          <w:lang w:eastAsia="en-GB"/>
        </w:rPr>
        <w:t xml:space="preserve"> [4]</w:t>
      </w:r>
      <w:r w:rsidR="00AF2668">
        <w:rPr>
          <w:rFonts w:eastAsia="MS Mincho"/>
          <w:lang w:eastAsia="en-GB"/>
        </w:rPr>
        <w:t>. E.g., a UE may have subscribed to the LCS privacy notification</w:t>
      </w:r>
      <w:r w:rsidR="007F588F">
        <w:rPr>
          <w:rFonts w:eastAsia="MS Mincho"/>
          <w:lang w:eastAsia="en-GB"/>
        </w:rPr>
        <w:t xml:space="preserve"> </w:t>
      </w:r>
      <w:r w:rsidR="00AF2668">
        <w:rPr>
          <w:rFonts w:eastAsia="MS Mincho"/>
          <w:lang w:eastAsia="en-GB"/>
        </w:rPr>
        <w:t>verification</w:t>
      </w:r>
      <w:r w:rsidR="007F588F">
        <w:rPr>
          <w:rFonts w:eastAsia="MS Mincho"/>
          <w:lang w:eastAsia="en-GB"/>
        </w:rPr>
        <w:t xml:space="preserve"> and may explicitly accept/deny a location request </w:t>
      </w:r>
      <w:r w:rsidR="00C74833">
        <w:rPr>
          <w:rFonts w:eastAsia="MS Mincho"/>
          <w:lang w:eastAsia="en-GB"/>
        </w:rPr>
        <w:t>at each attempt</w:t>
      </w:r>
      <w:r w:rsidR="00834F98">
        <w:rPr>
          <w:rFonts w:eastAsia="MS Mincho"/>
          <w:lang w:eastAsia="en-GB"/>
        </w:rPr>
        <w:t xml:space="preserve"> [4]</w:t>
      </w:r>
      <w:r w:rsidR="00C74833">
        <w:rPr>
          <w:rFonts w:eastAsia="MS Mincho"/>
          <w:lang w:eastAsia="en-GB"/>
        </w:rPr>
        <w:t xml:space="preserve">. Therefore, even </w:t>
      </w:r>
      <w:r w:rsidR="00834F98">
        <w:rPr>
          <w:rFonts w:eastAsia="MS Mincho"/>
          <w:lang w:eastAsia="en-GB"/>
        </w:rPr>
        <w:t>if S</w:t>
      </w:r>
      <w:r w:rsidR="00C74833">
        <w:rPr>
          <w:rFonts w:eastAsia="MS Mincho"/>
          <w:lang w:eastAsia="en-GB"/>
        </w:rPr>
        <w:t xml:space="preserve">tep 1 includes a list of privacy verified UEs, it may still happen that </w:t>
      </w:r>
      <w:r w:rsidR="00834F98">
        <w:rPr>
          <w:rFonts w:eastAsia="MS Mincho"/>
          <w:lang w:eastAsia="en-GB"/>
        </w:rPr>
        <w:t>S</w:t>
      </w:r>
      <w:r w:rsidR="002F5249">
        <w:rPr>
          <w:rFonts w:eastAsia="MS Mincho"/>
          <w:lang w:eastAsia="en-GB"/>
        </w:rPr>
        <w:t>tep 4 will be denied by the UE.</w:t>
      </w:r>
    </w:p>
    <w:p w14:paraId="78582ADC" w14:textId="75A3AB61" w:rsidR="008157F2" w:rsidRDefault="008157F2" w:rsidP="00321AE6">
      <w:pPr>
        <w:rPr>
          <w:rFonts w:eastAsia="MS Mincho"/>
          <w:lang w:eastAsia="en-GB"/>
        </w:rPr>
      </w:pPr>
      <w:r>
        <w:rPr>
          <w:rFonts w:eastAsia="MS Mincho"/>
          <w:lang w:eastAsia="en-GB"/>
        </w:rPr>
        <w:t xml:space="preserve">Note, the "request" message towards an LMF (e.g., Step 3 in Figure 1) could </w:t>
      </w:r>
      <w:r w:rsidR="00C53561">
        <w:rPr>
          <w:rFonts w:eastAsia="MS Mincho"/>
          <w:lang w:eastAsia="en-GB"/>
        </w:rPr>
        <w:t xml:space="preserve">also be a new NGAP message </w:t>
      </w:r>
      <w:r w:rsidR="00767753">
        <w:rPr>
          <w:rFonts w:eastAsia="MS Mincho"/>
          <w:lang w:eastAsia="en-GB"/>
        </w:rPr>
        <w:t>(</w:t>
      </w:r>
      <w:r w:rsidR="00C53561">
        <w:rPr>
          <w:rFonts w:eastAsia="MS Mincho"/>
          <w:lang w:eastAsia="en-GB"/>
        </w:rPr>
        <w:t>Solution 1a</w:t>
      </w:r>
      <w:r w:rsidR="00767753">
        <w:rPr>
          <w:rFonts w:eastAsia="MS Mincho"/>
          <w:lang w:eastAsia="en-GB"/>
        </w:rPr>
        <w:t>)</w:t>
      </w:r>
      <w:r w:rsidR="00C53561">
        <w:rPr>
          <w:rFonts w:eastAsia="MS Mincho"/>
          <w:lang w:eastAsia="en-GB"/>
        </w:rPr>
        <w:t xml:space="preserve">, which however, seems to have more AMF and SA2/CT specification impacts. </w:t>
      </w:r>
      <w:r w:rsidR="00963A07">
        <w:rPr>
          <w:rFonts w:eastAsia="MS Mincho"/>
          <w:lang w:eastAsia="en-GB"/>
        </w:rPr>
        <w:t xml:space="preserve">The AMF would have to understand the new NGAP message and trigger a </w:t>
      </w:r>
      <w:r w:rsidR="00743F14">
        <w:rPr>
          <w:rFonts w:eastAsia="MS Mincho"/>
          <w:lang w:eastAsia="en-GB"/>
        </w:rPr>
        <w:t xml:space="preserve">corresponding </w:t>
      </w:r>
      <w:r w:rsidR="00963A07">
        <w:rPr>
          <w:rFonts w:eastAsia="MS Mincho"/>
          <w:lang w:eastAsia="en-GB"/>
        </w:rPr>
        <w:t>service operation towards an LMF</w:t>
      </w:r>
      <w:r w:rsidR="00D85840">
        <w:rPr>
          <w:rFonts w:eastAsia="MS Mincho"/>
          <w:lang w:eastAsia="en-GB"/>
        </w:rPr>
        <w:t xml:space="preserve"> for the new request</w:t>
      </w:r>
      <w:r w:rsidR="00963A07">
        <w:rPr>
          <w:rFonts w:eastAsia="MS Mincho"/>
          <w:lang w:eastAsia="en-GB"/>
        </w:rPr>
        <w:t xml:space="preserve">. </w:t>
      </w:r>
      <w:r w:rsidR="00080A88">
        <w:rPr>
          <w:rFonts w:eastAsia="MS Mincho"/>
          <w:lang w:eastAsia="en-GB"/>
        </w:rPr>
        <w:t xml:space="preserve">Given that there is no common UE identifier between </w:t>
      </w:r>
      <w:r w:rsidR="00B24F9E">
        <w:rPr>
          <w:rFonts w:eastAsia="MS Mincho"/>
          <w:lang w:eastAsia="en-GB"/>
        </w:rPr>
        <w:t xml:space="preserve">NG-RAN node and </w:t>
      </w:r>
      <w:r w:rsidR="003147DA">
        <w:rPr>
          <w:rFonts w:eastAsia="MS Mincho"/>
          <w:lang w:eastAsia="en-GB"/>
        </w:rPr>
        <w:t>AMF/</w:t>
      </w:r>
      <w:r w:rsidR="00B24F9E">
        <w:rPr>
          <w:rFonts w:eastAsia="MS Mincho"/>
          <w:lang w:eastAsia="en-GB"/>
        </w:rPr>
        <w:t xml:space="preserve">LMF, this would also only work for connected UEs/PRUs (i.e., NGAP ID available). </w:t>
      </w:r>
      <w:r w:rsidR="009B5CCC">
        <w:rPr>
          <w:rFonts w:eastAsia="MS Mincho"/>
          <w:lang w:eastAsia="en-GB"/>
        </w:rPr>
        <w:t xml:space="preserve">With an </w:t>
      </w:r>
      <w:proofErr w:type="spellStart"/>
      <w:r w:rsidR="009B5CCC">
        <w:rPr>
          <w:rFonts w:eastAsia="MS Mincho"/>
          <w:lang w:eastAsia="en-GB"/>
        </w:rPr>
        <w:t>NRPPa</w:t>
      </w:r>
      <w:proofErr w:type="spellEnd"/>
      <w:r w:rsidR="009B5CCC">
        <w:rPr>
          <w:rFonts w:eastAsia="MS Mincho"/>
          <w:lang w:eastAsia="en-GB"/>
        </w:rPr>
        <w:t xml:space="preserve"> message</w:t>
      </w:r>
      <w:r w:rsidR="00C4615B">
        <w:rPr>
          <w:rFonts w:eastAsia="MS Mincho"/>
          <w:lang w:eastAsia="en-GB"/>
        </w:rPr>
        <w:t xml:space="preserve"> (which is transported in an NGAP message)</w:t>
      </w:r>
      <w:r w:rsidR="009B5CCC">
        <w:rPr>
          <w:rFonts w:eastAsia="MS Mincho"/>
          <w:lang w:eastAsia="en-GB"/>
        </w:rPr>
        <w:t xml:space="preserve">, the AMF would only have to recognize the NG-RAN assigned Routing ID to </w:t>
      </w:r>
      <w:r w:rsidR="009A5000">
        <w:rPr>
          <w:rFonts w:eastAsia="MS Mincho"/>
          <w:lang w:eastAsia="en-GB"/>
        </w:rPr>
        <w:t xml:space="preserve">select an LMF, but the </w:t>
      </w:r>
      <w:proofErr w:type="spellStart"/>
      <w:r w:rsidR="009A5000">
        <w:rPr>
          <w:rFonts w:eastAsia="MS Mincho"/>
          <w:lang w:eastAsia="en-GB"/>
        </w:rPr>
        <w:t>NRPPa</w:t>
      </w:r>
      <w:proofErr w:type="spellEnd"/>
      <w:r w:rsidR="009A5000">
        <w:rPr>
          <w:rFonts w:eastAsia="MS Mincho"/>
          <w:lang w:eastAsia="en-GB"/>
        </w:rPr>
        <w:t xml:space="preserve"> message is still transparent to the AMF, as </w:t>
      </w:r>
      <w:r w:rsidR="00FC7C44">
        <w:rPr>
          <w:rFonts w:eastAsia="MS Mincho"/>
          <w:lang w:eastAsia="en-GB"/>
        </w:rPr>
        <w:t xml:space="preserve">also </w:t>
      </w:r>
      <w:r w:rsidR="009A5000">
        <w:rPr>
          <w:rFonts w:eastAsia="MS Mincho"/>
          <w:lang w:eastAsia="en-GB"/>
        </w:rPr>
        <w:t xml:space="preserve">described below </w:t>
      </w:r>
      <w:r w:rsidR="0053532E">
        <w:rPr>
          <w:rFonts w:eastAsia="MS Mincho"/>
          <w:lang w:eastAsia="en-GB"/>
        </w:rPr>
        <w:t>at Step 4</w:t>
      </w:r>
      <w:r w:rsidR="00B24F9E">
        <w:rPr>
          <w:rFonts w:eastAsia="MS Mincho"/>
          <w:lang w:eastAsia="en-GB"/>
        </w:rPr>
        <w:t>, and could be both, UE-associated and non-UE associated.</w:t>
      </w:r>
    </w:p>
    <w:p w14:paraId="4168B310" w14:textId="0CE618ED" w:rsidR="00AF5C46" w:rsidRPr="00812099" w:rsidRDefault="009371F8" w:rsidP="00EC0F6C">
      <w:pPr>
        <w:rPr>
          <w:rFonts w:eastAsia="MS Mincho"/>
          <w:lang w:eastAsia="en-GB"/>
        </w:rPr>
      </w:pPr>
      <w:r w:rsidRPr="00812099">
        <w:rPr>
          <w:rFonts w:eastAsia="MS Mincho"/>
          <w:lang w:eastAsia="en-GB"/>
        </w:rPr>
        <w:t xml:space="preserve">A </w:t>
      </w:r>
      <w:r w:rsidR="005B43B8" w:rsidRPr="00812099">
        <w:rPr>
          <w:rFonts w:eastAsia="MS Mincho"/>
          <w:lang w:eastAsia="en-GB"/>
        </w:rPr>
        <w:t xml:space="preserve">corresponding </w:t>
      </w:r>
      <w:r w:rsidRPr="00812099">
        <w:rPr>
          <w:rFonts w:eastAsia="MS Mincho"/>
          <w:lang w:eastAsia="en-GB"/>
        </w:rPr>
        <w:t xml:space="preserve">modification of the </w:t>
      </w:r>
      <w:r w:rsidR="00CF4987">
        <w:rPr>
          <w:rFonts w:eastAsia="MS Mincho"/>
          <w:lang w:eastAsia="en-GB"/>
        </w:rPr>
        <w:t>p</w:t>
      </w:r>
      <w:r w:rsidR="005B43B8" w:rsidRPr="00812099">
        <w:rPr>
          <w:rFonts w:eastAsia="MS Mincho"/>
          <w:lang w:eastAsia="en-GB"/>
        </w:rPr>
        <w:t>rocedure in Figure 1 together with additional details is proposed in Figure 2 below.</w:t>
      </w:r>
    </w:p>
    <w:p w14:paraId="4EEA7663" w14:textId="4FC25036" w:rsidR="00EA79EC" w:rsidRDefault="007826D1" w:rsidP="008D7445">
      <w:pPr>
        <w:keepNext/>
        <w:keepLines/>
        <w:spacing w:after="0"/>
        <w:jc w:val="center"/>
        <w:rPr>
          <w:lang w:eastAsia="ja-JP"/>
        </w:rPr>
      </w:pPr>
      <w:r w:rsidRPr="007826D1">
        <w:rPr>
          <w:noProof/>
        </w:rPr>
        <w:lastRenderedPageBreak/>
        <w:drawing>
          <wp:inline distT="0" distB="0" distL="0" distR="0" wp14:anchorId="3A371C83" wp14:editId="3C742BD5">
            <wp:extent cx="5010150" cy="3543300"/>
            <wp:effectExtent l="0" t="0" r="0" b="0"/>
            <wp:docPr id="7699452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0150" cy="3543300"/>
                    </a:xfrm>
                    <a:prstGeom prst="rect">
                      <a:avLst/>
                    </a:prstGeom>
                    <a:noFill/>
                    <a:ln>
                      <a:noFill/>
                    </a:ln>
                  </pic:spPr>
                </pic:pic>
              </a:graphicData>
            </a:graphic>
          </wp:inline>
        </w:drawing>
      </w:r>
    </w:p>
    <w:p w14:paraId="13CC9599" w14:textId="68567EC7" w:rsidR="00EA79EC" w:rsidRDefault="00EA79EC" w:rsidP="008D7445">
      <w:pPr>
        <w:pStyle w:val="TF"/>
        <w:keepNext/>
        <w:rPr>
          <w:lang w:eastAsia="zh-CN"/>
        </w:rPr>
      </w:pPr>
      <w:r>
        <w:rPr>
          <w:lang w:eastAsia="zh-CN"/>
        </w:rPr>
        <w:t xml:space="preserve">Figure </w:t>
      </w:r>
      <w:r w:rsidR="00FC5FB1">
        <w:rPr>
          <w:lang w:eastAsia="zh-CN"/>
        </w:rPr>
        <w:t>2</w:t>
      </w:r>
      <w:r>
        <w:rPr>
          <w:lang w:eastAsia="zh-CN"/>
        </w:rPr>
        <w:t xml:space="preserve">: General data collection procedure for </w:t>
      </w:r>
      <w:proofErr w:type="spellStart"/>
      <w:r>
        <w:rPr>
          <w:lang w:eastAsia="zh-CN"/>
        </w:rPr>
        <w:t>gNB</w:t>
      </w:r>
      <w:proofErr w:type="spellEnd"/>
      <w:r>
        <w:rPr>
          <w:lang w:eastAsia="zh-CN"/>
        </w:rPr>
        <w:t>-side model training in Case 3a.</w:t>
      </w:r>
    </w:p>
    <w:p w14:paraId="2A93DC0F" w14:textId="0108745E" w:rsidR="00EA79EC" w:rsidRDefault="00EA79EC" w:rsidP="00EA79EC">
      <w:pPr>
        <w:pStyle w:val="B1"/>
        <w:rPr>
          <w:rFonts w:eastAsia="MS Mincho"/>
          <w:lang w:eastAsia="en-GB"/>
        </w:rPr>
      </w:pPr>
      <w:r>
        <w:rPr>
          <w:lang w:eastAsia="ja-JP"/>
        </w:rPr>
        <w:t>1.</w:t>
      </w:r>
      <w:r>
        <w:rPr>
          <w:lang w:eastAsia="ja-JP"/>
        </w:rPr>
        <w:tab/>
      </w:r>
      <w:r w:rsidR="00AE2705">
        <w:rPr>
          <w:lang w:eastAsia="ja-JP"/>
        </w:rPr>
        <w:t xml:space="preserve">[Optional] </w:t>
      </w:r>
      <w:proofErr w:type="gramStart"/>
      <w:r>
        <w:rPr>
          <w:rFonts w:eastAsia="MS Mincho"/>
          <w:lang w:eastAsia="en-GB"/>
        </w:rPr>
        <w:t>In</w:t>
      </w:r>
      <w:proofErr w:type="gramEnd"/>
      <w:r>
        <w:rPr>
          <w:rFonts w:eastAsia="MS Mincho"/>
          <w:lang w:eastAsia="en-GB"/>
        </w:rPr>
        <w:t xml:space="preserve"> the case the target is a UE, t</w:t>
      </w:r>
      <w:r w:rsidRPr="00074EB9">
        <w:rPr>
          <w:rFonts w:eastAsia="MS Mincho"/>
          <w:lang w:eastAsia="en-GB"/>
        </w:rPr>
        <w:t xml:space="preserve">he LMF </w:t>
      </w:r>
      <w:r>
        <w:rPr>
          <w:rFonts w:eastAsia="MS Mincho"/>
          <w:lang w:eastAsia="en-GB"/>
        </w:rPr>
        <w:t xml:space="preserve">may </w:t>
      </w:r>
      <w:r w:rsidRPr="00074EB9">
        <w:rPr>
          <w:rFonts w:eastAsia="MS Mincho"/>
          <w:lang w:eastAsia="en-GB"/>
        </w:rPr>
        <w:t>subscribe to</w:t>
      </w:r>
      <w:r w:rsidR="007970E2">
        <w:rPr>
          <w:rFonts w:eastAsia="MS Mincho"/>
          <w:lang w:eastAsia="en-GB"/>
        </w:rPr>
        <w:t xml:space="preserve"> each</w:t>
      </w:r>
      <w:r w:rsidRPr="00074EB9">
        <w:rPr>
          <w:rFonts w:eastAsia="MS Mincho"/>
          <w:lang w:eastAsia="en-GB"/>
        </w:rPr>
        <w:t xml:space="preserve"> AMF </w:t>
      </w:r>
      <w:r w:rsidR="007B19AF">
        <w:rPr>
          <w:rFonts w:eastAsia="MS Mincho"/>
          <w:lang w:eastAsia="en-GB"/>
        </w:rPr>
        <w:t xml:space="preserve">serving a specific area </w:t>
      </w:r>
      <w:r w:rsidRPr="00074EB9">
        <w:rPr>
          <w:rFonts w:eastAsia="MS Mincho"/>
          <w:lang w:eastAsia="en-GB"/>
        </w:rPr>
        <w:t xml:space="preserve">to retrieve the list of SUPIs located in an area of interest using </w:t>
      </w:r>
      <w:proofErr w:type="spellStart"/>
      <w:r w:rsidRPr="00074EB9">
        <w:rPr>
          <w:rFonts w:eastAsia="MS Mincho"/>
          <w:lang w:eastAsia="en-GB"/>
        </w:rPr>
        <w:t>Namf_EventExposure_Subscriber_Request</w:t>
      </w:r>
      <w:proofErr w:type="spellEnd"/>
      <w:r>
        <w:rPr>
          <w:rFonts w:eastAsia="MS Mincho"/>
          <w:lang w:eastAsia="en-GB"/>
        </w:rPr>
        <w:t xml:space="preserve"> operation</w:t>
      </w:r>
      <w:r w:rsidR="001004FD">
        <w:rPr>
          <w:rFonts w:eastAsia="MS Mincho"/>
          <w:lang w:eastAsia="en-GB"/>
        </w:rPr>
        <w:t xml:space="preserve"> [</w:t>
      </w:r>
      <w:r w:rsidR="002945F8">
        <w:rPr>
          <w:rFonts w:eastAsia="MS Mincho"/>
          <w:lang w:eastAsia="en-GB"/>
        </w:rPr>
        <w:t>4</w:t>
      </w:r>
      <w:r w:rsidR="001004FD">
        <w:rPr>
          <w:rFonts w:eastAsia="MS Mincho"/>
          <w:lang w:eastAsia="en-GB"/>
        </w:rPr>
        <w:t>]</w:t>
      </w:r>
      <w:r w:rsidR="002945F8">
        <w:rPr>
          <w:rFonts w:eastAsia="MS Mincho"/>
          <w:lang w:eastAsia="en-GB"/>
        </w:rPr>
        <w:t>,[6]</w:t>
      </w:r>
      <w:r>
        <w:rPr>
          <w:rFonts w:eastAsia="MS Mincho"/>
          <w:lang w:eastAsia="en-GB"/>
        </w:rPr>
        <w:t xml:space="preserve">. </w:t>
      </w:r>
      <w:r w:rsidR="00FC0EE1">
        <w:rPr>
          <w:rFonts w:eastAsia="MS Mincho"/>
          <w:lang w:eastAsia="en-GB"/>
        </w:rPr>
        <w:t xml:space="preserve">The </w:t>
      </w:r>
      <w:r w:rsidR="00FC0EE1" w:rsidRPr="00FC0EE1">
        <w:rPr>
          <w:rFonts w:eastAsia="MS Mincho"/>
          <w:lang w:eastAsia="en-GB"/>
        </w:rPr>
        <w:t>area of interest may expand over multiple TA</w:t>
      </w:r>
      <w:r w:rsidR="00010A1C">
        <w:rPr>
          <w:rFonts w:eastAsia="MS Mincho"/>
          <w:lang w:eastAsia="en-GB"/>
        </w:rPr>
        <w:t>I</w:t>
      </w:r>
      <w:r w:rsidR="00FC0EE1">
        <w:rPr>
          <w:rFonts w:eastAsia="MS Mincho"/>
          <w:lang w:eastAsia="en-GB"/>
        </w:rPr>
        <w:t>s</w:t>
      </w:r>
      <w:r w:rsidR="00FC0EE1" w:rsidRPr="00FC0EE1">
        <w:rPr>
          <w:rFonts w:eastAsia="MS Mincho"/>
          <w:lang w:eastAsia="en-GB"/>
        </w:rPr>
        <w:t xml:space="preserve"> or cover multiple NG-RAN nodes.</w:t>
      </w:r>
      <w:r w:rsidR="00FC0EE1">
        <w:rPr>
          <w:rFonts w:eastAsia="MS Mincho"/>
          <w:lang w:eastAsia="en-GB"/>
        </w:rPr>
        <w:t xml:space="preserve"> </w:t>
      </w:r>
      <w:r w:rsidR="00FC0EE1">
        <w:rPr>
          <w:rFonts w:eastAsia="MS Mincho"/>
          <w:lang w:eastAsia="en-GB"/>
        </w:rPr>
        <w:br/>
      </w:r>
      <w:r w:rsidR="00C97E3E">
        <w:rPr>
          <w:rFonts w:eastAsia="MS Mincho"/>
          <w:lang w:eastAsia="en-GB"/>
        </w:rPr>
        <w:t>Each</w:t>
      </w:r>
      <w:r w:rsidRPr="00C22366">
        <w:rPr>
          <w:rFonts w:eastAsia="MS Mincho"/>
          <w:lang w:eastAsia="en-GB"/>
        </w:rPr>
        <w:t xml:space="preserve"> AMF </w:t>
      </w:r>
      <w:r>
        <w:rPr>
          <w:rFonts w:eastAsia="MS Mincho"/>
          <w:lang w:eastAsia="en-GB"/>
        </w:rPr>
        <w:t xml:space="preserve">then </w:t>
      </w:r>
      <w:r w:rsidRPr="00C22366">
        <w:rPr>
          <w:rFonts w:eastAsia="MS Mincho"/>
          <w:lang w:eastAsia="en-GB"/>
        </w:rPr>
        <w:t>send</w:t>
      </w:r>
      <w:r>
        <w:rPr>
          <w:rFonts w:eastAsia="MS Mincho"/>
          <w:lang w:eastAsia="en-GB"/>
        </w:rPr>
        <w:t>s</w:t>
      </w:r>
      <w:r w:rsidRPr="00C22366">
        <w:rPr>
          <w:rFonts w:eastAsia="MS Mincho"/>
          <w:lang w:eastAsia="en-GB"/>
        </w:rPr>
        <w:t xml:space="preserve"> </w:t>
      </w:r>
      <w:r>
        <w:rPr>
          <w:rFonts w:eastAsia="MS Mincho"/>
          <w:lang w:eastAsia="en-GB"/>
        </w:rPr>
        <w:t xml:space="preserve">a </w:t>
      </w:r>
      <w:proofErr w:type="spellStart"/>
      <w:r w:rsidRPr="00C22366">
        <w:rPr>
          <w:rFonts w:eastAsia="MS Mincho"/>
          <w:lang w:eastAsia="en-GB"/>
        </w:rPr>
        <w:t>Namf_EventExposure_Subscriber_Response</w:t>
      </w:r>
      <w:proofErr w:type="spellEnd"/>
      <w:r w:rsidRPr="00C22366">
        <w:rPr>
          <w:rFonts w:eastAsia="MS Mincho"/>
          <w:lang w:eastAsia="en-GB"/>
        </w:rPr>
        <w:t xml:space="preserve"> </w:t>
      </w:r>
      <w:r>
        <w:rPr>
          <w:rFonts w:eastAsia="MS Mincho"/>
          <w:lang w:eastAsia="en-GB"/>
        </w:rPr>
        <w:t xml:space="preserve">including the </w:t>
      </w:r>
      <w:r w:rsidRPr="00C22366">
        <w:rPr>
          <w:rFonts w:eastAsia="MS Mincho"/>
          <w:lang w:eastAsia="en-GB"/>
        </w:rPr>
        <w:t xml:space="preserve">list of SUPIs </w:t>
      </w:r>
      <w:proofErr w:type="gramStart"/>
      <w:r w:rsidRPr="00C22366">
        <w:rPr>
          <w:rFonts w:eastAsia="MS Mincho"/>
          <w:lang w:eastAsia="en-GB"/>
        </w:rPr>
        <w:t>in the area of</w:t>
      </w:r>
      <w:proofErr w:type="gramEnd"/>
      <w:r w:rsidRPr="00C22366">
        <w:rPr>
          <w:rFonts w:eastAsia="MS Mincho"/>
          <w:lang w:eastAsia="en-GB"/>
        </w:rPr>
        <w:t xml:space="preserve"> interest</w:t>
      </w:r>
      <w:r w:rsidR="0004292C">
        <w:rPr>
          <w:rFonts w:eastAsia="MS Mincho"/>
          <w:lang w:eastAsia="en-GB"/>
        </w:rPr>
        <w:t xml:space="preserve"> </w:t>
      </w:r>
      <w:r w:rsidR="0004292C">
        <w:rPr>
          <w:lang w:eastAsia="zh-CN"/>
        </w:rPr>
        <w:t>and the UE Positioning Capability for each UE</w:t>
      </w:r>
      <w:r>
        <w:rPr>
          <w:rFonts w:eastAsia="MS Mincho"/>
          <w:lang w:eastAsia="en-GB"/>
        </w:rPr>
        <w:t xml:space="preserve">, </w:t>
      </w:r>
      <w:r w:rsidRPr="004C47AB">
        <w:rPr>
          <w:rFonts w:eastAsia="MS Mincho"/>
          <w:lang w:eastAsia="en-GB"/>
        </w:rPr>
        <w:t xml:space="preserve">as defined in </w:t>
      </w:r>
      <w:r w:rsidRPr="009204E2">
        <w:rPr>
          <w:rFonts w:eastAsia="MS Mincho"/>
          <w:lang w:eastAsia="en-GB"/>
        </w:rPr>
        <w:t>[</w:t>
      </w:r>
      <w:r w:rsidR="005B4917">
        <w:rPr>
          <w:rFonts w:eastAsia="MS Mincho"/>
          <w:lang w:eastAsia="en-GB"/>
        </w:rPr>
        <w:t>4</w:t>
      </w:r>
      <w:r w:rsidRPr="009204E2">
        <w:rPr>
          <w:rFonts w:eastAsia="MS Mincho"/>
          <w:lang w:eastAsia="en-GB"/>
        </w:rPr>
        <w:t>].</w:t>
      </w:r>
      <w:r w:rsidRPr="004C47AB">
        <w:rPr>
          <w:rFonts w:eastAsia="MS Mincho"/>
          <w:lang w:eastAsia="en-GB"/>
        </w:rPr>
        <w:t xml:space="preserve"> The LMF </w:t>
      </w:r>
      <w:r>
        <w:rPr>
          <w:rFonts w:eastAsia="MS Mincho"/>
          <w:lang w:eastAsia="en-GB"/>
        </w:rPr>
        <w:t xml:space="preserve">may </w:t>
      </w:r>
      <w:r w:rsidRPr="004C47AB">
        <w:rPr>
          <w:rFonts w:eastAsia="MS Mincho"/>
          <w:lang w:eastAsia="en-GB"/>
        </w:rPr>
        <w:t xml:space="preserve">also check the user </w:t>
      </w:r>
      <w:r>
        <w:rPr>
          <w:rFonts w:eastAsia="MS Mincho"/>
          <w:lang w:eastAsia="en-GB"/>
        </w:rPr>
        <w:t>privacy requirements (at this Step or at Step 5 below)</w:t>
      </w:r>
      <w:r w:rsidRPr="004C47AB">
        <w:rPr>
          <w:rFonts w:eastAsia="MS Mincho"/>
          <w:lang w:eastAsia="en-GB"/>
        </w:rPr>
        <w:t>.</w:t>
      </w:r>
    </w:p>
    <w:p w14:paraId="11F07DF3" w14:textId="2E459AA4" w:rsidR="00084D5C" w:rsidRDefault="00084D5C" w:rsidP="00A32D6B">
      <w:pPr>
        <w:pStyle w:val="NO"/>
        <w:ind w:left="1418" w:hanging="850"/>
        <w:rPr>
          <w:rFonts w:eastAsia="MS Mincho"/>
          <w:lang w:eastAsia="en-GB"/>
        </w:rPr>
      </w:pPr>
      <w:r>
        <w:rPr>
          <w:rFonts w:eastAsia="MS Mincho"/>
          <w:lang w:eastAsia="en-GB"/>
        </w:rPr>
        <w:t>NOTE:</w:t>
      </w:r>
      <w:r>
        <w:rPr>
          <w:rFonts w:eastAsia="MS Mincho"/>
          <w:lang w:eastAsia="en-GB"/>
        </w:rPr>
        <w:tab/>
        <w:t xml:space="preserve">This Step has been defined by SA2 for Case 2b and 3b </w:t>
      </w:r>
      <w:r w:rsidRPr="009204E2">
        <w:rPr>
          <w:rFonts w:eastAsia="MS Mincho"/>
          <w:lang w:eastAsia="en-GB"/>
        </w:rPr>
        <w:t>[</w:t>
      </w:r>
      <w:r>
        <w:rPr>
          <w:rFonts w:eastAsia="MS Mincho"/>
          <w:lang w:eastAsia="en-GB"/>
        </w:rPr>
        <w:t>4</w:t>
      </w:r>
      <w:r w:rsidRPr="009204E2">
        <w:rPr>
          <w:rFonts w:eastAsia="MS Mincho"/>
          <w:lang w:eastAsia="en-GB"/>
        </w:rPr>
        <w:t>],</w:t>
      </w:r>
      <w:r>
        <w:rPr>
          <w:rFonts w:eastAsia="MS Mincho"/>
          <w:lang w:eastAsia="en-GB"/>
        </w:rPr>
        <w:t xml:space="preserve"> which can also be applicable here to Case 3a, if needed. This Step also depends on further SA2 progress.</w:t>
      </w:r>
    </w:p>
    <w:p w14:paraId="3CE56D3E" w14:textId="3AAD034C" w:rsidR="00987BDA" w:rsidRPr="001216A7" w:rsidRDefault="00EA79EC" w:rsidP="007D3F23">
      <w:pPr>
        <w:pStyle w:val="B1"/>
      </w:pPr>
      <w:r>
        <w:rPr>
          <w:rFonts w:eastAsia="MS Mincho"/>
          <w:lang w:eastAsia="en-GB"/>
        </w:rPr>
        <w:t>2.</w:t>
      </w:r>
      <w:r>
        <w:rPr>
          <w:rFonts w:eastAsia="MS Mincho"/>
          <w:lang w:eastAsia="en-GB"/>
        </w:rPr>
        <w:tab/>
      </w:r>
      <w:r w:rsidR="00A42241">
        <w:rPr>
          <w:rFonts w:eastAsia="MS Mincho"/>
          <w:lang w:eastAsia="en-GB"/>
        </w:rPr>
        <w:t xml:space="preserve">[Optional] </w:t>
      </w:r>
      <w:proofErr w:type="gramStart"/>
      <w:r>
        <w:rPr>
          <w:rFonts w:eastAsia="MS Mincho"/>
          <w:lang w:eastAsia="en-GB"/>
        </w:rPr>
        <w:t>The</w:t>
      </w:r>
      <w:proofErr w:type="gramEnd"/>
      <w:r>
        <w:rPr>
          <w:rFonts w:eastAsia="MS Mincho"/>
          <w:lang w:eastAsia="en-GB"/>
        </w:rPr>
        <w:t xml:space="preserve"> LMF may provide the list of available UEs/PRUs in an area of interest to the NG-RAN</w:t>
      </w:r>
      <w:r w:rsidR="00D749C9">
        <w:rPr>
          <w:rFonts w:eastAsia="MS Mincho"/>
          <w:lang w:eastAsia="en-GB"/>
        </w:rPr>
        <w:t xml:space="preserve">. </w:t>
      </w:r>
      <w:r w:rsidR="003E1284">
        <w:rPr>
          <w:rFonts w:eastAsia="MS Mincho"/>
          <w:lang w:eastAsia="en-GB"/>
        </w:rPr>
        <w:t xml:space="preserve">The LMF </w:t>
      </w:r>
      <w:r w:rsidR="00F8327A">
        <w:rPr>
          <w:rFonts w:eastAsia="MS Mincho"/>
          <w:lang w:eastAsia="en-GB"/>
        </w:rPr>
        <w:t xml:space="preserve">may </w:t>
      </w:r>
      <w:r w:rsidR="003E1284">
        <w:rPr>
          <w:rFonts w:eastAsia="MS Mincho"/>
          <w:lang w:eastAsia="en-GB"/>
        </w:rPr>
        <w:t xml:space="preserve">repeat this step whenever </w:t>
      </w:r>
      <w:r w:rsidR="00C527F9">
        <w:rPr>
          <w:rFonts w:eastAsia="MS Mincho"/>
          <w:lang w:eastAsia="en-GB"/>
        </w:rPr>
        <w:t xml:space="preserve">the </w:t>
      </w:r>
      <w:r w:rsidR="00F14F9A">
        <w:rPr>
          <w:rFonts w:eastAsia="MS Mincho"/>
          <w:lang w:eastAsia="en-GB"/>
        </w:rPr>
        <w:t>presence status of the</w:t>
      </w:r>
      <w:r w:rsidR="00C527F9">
        <w:rPr>
          <w:rFonts w:eastAsia="MS Mincho"/>
          <w:lang w:eastAsia="en-GB"/>
        </w:rPr>
        <w:t xml:space="preserve"> UEs/PRUs changes (e.g., UEs/PRUs switched off, new UEs/PRUs </w:t>
      </w:r>
      <w:r w:rsidR="00F8327A">
        <w:rPr>
          <w:rFonts w:eastAsia="MS Mincho"/>
          <w:lang w:eastAsia="en-GB"/>
        </w:rPr>
        <w:t>become available, etc.</w:t>
      </w:r>
      <w:r w:rsidR="007E2913">
        <w:rPr>
          <w:rFonts w:eastAsia="MS Mincho"/>
          <w:lang w:eastAsia="en-GB"/>
        </w:rPr>
        <w:t>).</w:t>
      </w:r>
      <w:r w:rsidR="00035FF0">
        <w:rPr>
          <w:rFonts w:eastAsia="MS Mincho"/>
          <w:lang w:eastAsia="en-GB"/>
        </w:rPr>
        <w:br/>
      </w:r>
      <w:r w:rsidR="00035FF0">
        <w:rPr>
          <w:rFonts w:eastAsia="MS Mincho"/>
          <w:lang w:eastAsia="en-GB"/>
        </w:rPr>
        <w:br/>
      </w:r>
      <w:r w:rsidR="0087645E">
        <w:t>T</w:t>
      </w:r>
      <w:r w:rsidR="0087645E" w:rsidRPr="001216A7">
        <w:t>h</w:t>
      </w:r>
      <w:r w:rsidR="00684CA4">
        <w:t>is</w:t>
      </w:r>
      <w:r w:rsidR="0087645E">
        <w:t xml:space="preserve"> </w:t>
      </w:r>
      <w:r w:rsidR="00684CA4">
        <w:t xml:space="preserve">is a </w:t>
      </w:r>
      <w:r w:rsidR="0087645E">
        <w:t>new Class 2</w:t>
      </w:r>
      <w:r w:rsidR="0087645E" w:rsidRPr="001216A7">
        <w:t xml:space="preserve"> </w:t>
      </w:r>
      <w:r w:rsidR="00C31118">
        <w:t>(</w:t>
      </w:r>
      <w:r w:rsidR="00684CA4">
        <w:t>non-UE associated</w:t>
      </w:r>
      <w:r w:rsidR="00C31118">
        <w:t>)</w:t>
      </w:r>
      <w:r w:rsidR="00684CA4">
        <w:t xml:space="preserve"> </w:t>
      </w:r>
      <w:proofErr w:type="spellStart"/>
      <w:r w:rsidR="0087645E">
        <w:t>NRPPa</w:t>
      </w:r>
      <w:proofErr w:type="spellEnd"/>
      <w:r w:rsidR="0087645E" w:rsidRPr="001216A7">
        <w:t xml:space="preserve"> message</w:t>
      </w:r>
      <w:r w:rsidR="0087645E">
        <w:t xml:space="preserve"> </w:t>
      </w:r>
      <w:r w:rsidR="005669B6">
        <w:t xml:space="preserve">which </w:t>
      </w:r>
      <w:r w:rsidR="007A68B1">
        <w:t xml:space="preserve">may </w:t>
      </w:r>
      <w:r w:rsidR="0087645E">
        <w:t>include the list of available UEs</w:t>
      </w:r>
      <w:r w:rsidR="002E1FC6">
        <w:t xml:space="preserve">/PRUs, possibly together with other </w:t>
      </w:r>
      <w:r w:rsidR="000A11C6">
        <w:t xml:space="preserve">known </w:t>
      </w:r>
      <w:r w:rsidR="002E1FC6">
        <w:t xml:space="preserve">information (e.g., </w:t>
      </w:r>
      <w:r w:rsidR="000A11C6">
        <w:t xml:space="preserve">stationary </w:t>
      </w:r>
      <w:r w:rsidR="002E1FC6">
        <w:t>PRU location)</w:t>
      </w:r>
      <w:r w:rsidR="0087645E">
        <w:t xml:space="preserve">. </w:t>
      </w:r>
      <w:r w:rsidR="007A68B1">
        <w:t xml:space="preserve">The LMF </w:t>
      </w:r>
      <w:r w:rsidR="00872080">
        <w:t xml:space="preserve">may </w:t>
      </w:r>
      <w:r w:rsidR="00E9745D">
        <w:t xml:space="preserve">assign a </w:t>
      </w:r>
      <w:r w:rsidR="00AA2CBE" w:rsidRPr="00AA2CBE">
        <w:t>Universally Unique Identifier (UUID)</w:t>
      </w:r>
      <w:r w:rsidR="00AA2CBE">
        <w:t xml:space="preserve"> to identify </w:t>
      </w:r>
      <w:r w:rsidR="001B289E">
        <w:t xml:space="preserve">each </w:t>
      </w:r>
      <w:r w:rsidR="00AA2CBE">
        <w:t>UE/PRU.</w:t>
      </w:r>
    </w:p>
    <w:p w14:paraId="036DB2FD" w14:textId="147F5185" w:rsidR="00EA79EC" w:rsidRDefault="00EA79EC" w:rsidP="00EA79EC">
      <w:pPr>
        <w:pStyle w:val="B1"/>
        <w:rPr>
          <w:rFonts w:eastAsia="MS Mincho"/>
          <w:lang w:eastAsia="en-GB"/>
        </w:rPr>
      </w:pPr>
      <w:r>
        <w:rPr>
          <w:rFonts w:eastAsia="MS Mincho"/>
          <w:lang w:eastAsia="en-GB"/>
        </w:rPr>
        <w:t>3.</w:t>
      </w:r>
      <w:r>
        <w:rPr>
          <w:rFonts w:eastAsia="MS Mincho"/>
          <w:lang w:eastAsia="en-GB"/>
        </w:rPr>
        <w:tab/>
        <w:t xml:space="preserve">The NG-RAN node determines that model (re-)training is </w:t>
      </w:r>
      <w:proofErr w:type="gramStart"/>
      <w:r>
        <w:rPr>
          <w:rFonts w:eastAsia="MS Mincho"/>
          <w:lang w:eastAsia="en-GB"/>
        </w:rPr>
        <w:t>required;</w:t>
      </w:r>
      <w:proofErr w:type="gramEnd"/>
      <w:r>
        <w:rPr>
          <w:rFonts w:eastAsia="MS Mincho"/>
          <w:lang w:eastAsia="en-GB"/>
        </w:rPr>
        <w:t xml:space="preserve"> e.g., based on the model monitoring result</w:t>
      </w:r>
      <w:r w:rsidR="00491CD4">
        <w:rPr>
          <w:rFonts w:eastAsia="MS Mincho"/>
          <w:lang w:eastAsia="en-GB"/>
        </w:rPr>
        <w:t xml:space="preserve"> and selects a suitable UE.</w:t>
      </w:r>
    </w:p>
    <w:p w14:paraId="703E6038" w14:textId="0DFC1690" w:rsidR="00AF7940" w:rsidRDefault="00EA79EC" w:rsidP="000B4AEE">
      <w:pPr>
        <w:pStyle w:val="B1"/>
        <w:rPr>
          <w:rFonts w:eastAsia="MS Mincho"/>
          <w:lang w:eastAsia="en-GB"/>
        </w:rPr>
      </w:pPr>
      <w:r>
        <w:rPr>
          <w:rFonts w:eastAsia="MS Mincho"/>
          <w:lang w:eastAsia="en-GB"/>
        </w:rPr>
        <w:t>4.</w:t>
      </w:r>
      <w:r>
        <w:rPr>
          <w:rFonts w:eastAsia="MS Mincho"/>
          <w:lang w:eastAsia="en-GB"/>
        </w:rPr>
        <w:tab/>
        <w:t xml:space="preserve">The NG-RAN node may send a request to an LMF for the ground truth label </w:t>
      </w:r>
      <w:r w:rsidR="000969F0">
        <w:rPr>
          <w:rFonts w:eastAsia="MS Mincho"/>
          <w:lang w:eastAsia="en-GB"/>
        </w:rPr>
        <w:t xml:space="preserve">("Part B Information") </w:t>
      </w:r>
      <w:r>
        <w:rPr>
          <w:rFonts w:eastAsia="MS Mincho"/>
          <w:lang w:eastAsia="en-GB"/>
        </w:rPr>
        <w:t xml:space="preserve">of the </w:t>
      </w:r>
      <w:r w:rsidR="000969F0">
        <w:rPr>
          <w:rFonts w:eastAsia="MS Mincho"/>
          <w:lang w:eastAsia="en-GB"/>
        </w:rPr>
        <w:t xml:space="preserve">selected </w:t>
      </w:r>
      <w:r>
        <w:rPr>
          <w:rFonts w:eastAsia="MS Mincho"/>
          <w:lang w:eastAsia="en-GB"/>
        </w:rPr>
        <w:t>UE</w:t>
      </w:r>
      <w:r w:rsidR="000969F0">
        <w:rPr>
          <w:rFonts w:eastAsia="MS Mincho"/>
          <w:lang w:eastAsia="en-GB"/>
        </w:rPr>
        <w:t>.</w:t>
      </w:r>
    </w:p>
    <w:p w14:paraId="1D9BC1F8" w14:textId="5E1A4528" w:rsidR="00756240" w:rsidRDefault="00337C26" w:rsidP="00337C26">
      <w:pPr>
        <w:pStyle w:val="B2"/>
        <w:ind w:left="1276" w:hanging="709"/>
      </w:pPr>
      <w:r>
        <w:t>Case 1:</w:t>
      </w:r>
      <w:r>
        <w:tab/>
      </w:r>
      <w:r w:rsidR="002638F6" w:rsidRPr="00AF7940">
        <w:t>If Step 2 happened</w:t>
      </w:r>
      <w:r w:rsidR="00516E1E">
        <w:t xml:space="preserve"> and if the NG-RAN node selects a UE from the list provided at Step 2</w:t>
      </w:r>
      <w:r w:rsidR="002638F6" w:rsidRPr="00AF7940">
        <w:t xml:space="preserve">, the NG-RAN node </w:t>
      </w:r>
      <w:r w:rsidR="002C2537" w:rsidRPr="00AF7940">
        <w:t xml:space="preserve">sends </w:t>
      </w:r>
      <w:bookmarkStart w:id="2" w:name="_Hlk187640987"/>
      <w:r w:rsidR="002C2537" w:rsidRPr="00AF7940">
        <w:t xml:space="preserve">a new Class 1 </w:t>
      </w:r>
      <w:proofErr w:type="spellStart"/>
      <w:r w:rsidR="002C2537" w:rsidRPr="00AF7940">
        <w:t>NRPPa</w:t>
      </w:r>
      <w:proofErr w:type="spellEnd"/>
      <w:r w:rsidR="002C2537" w:rsidRPr="00AF7940">
        <w:t xml:space="preserve"> message to the LMF to request </w:t>
      </w:r>
      <w:r w:rsidR="006B5552" w:rsidRPr="00AF7940">
        <w:t>ground truth label information (</w:t>
      </w:r>
      <w:r w:rsidR="003E7A3E" w:rsidRPr="00AF7940">
        <w:t>UE location information).</w:t>
      </w:r>
      <w:r w:rsidR="00852B07" w:rsidRPr="00AF7940">
        <w:t xml:space="preserve"> </w:t>
      </w:r>
      <w:bookmarkEnd w:id="2"/>
      <w:r w:rsidR="00922704" w:rsidRPr="00AF7940">
        <w:t xml:space="preserve">The NG-RAN node sends </w:t>
      </w:r>
      <w:r w:rsidR="00BD0525">
        <w:t>the</w:t>
      </w:r>
      <w:r w:rsidR="00922704" w:rsidRPr="00AF7940">
        <w:t xml:space="preserve"> </w:t>
      </w:r>
      <w:proofErr w:type="spellStart"/>
      <w:r w:rsidR="00922704" w:rsidRPr="00AF7940">
        <w:t>NRPPa</w:t>
      </w:r>
      <w:proofErr w:type="spellEnd"/>
      <w:r w:rsidR="00922704" w:rsidRPr="00AF7940">
        <w:t xml:space="preserve"> PDU to the AMF in an NGAP Uplink </w:t>
      </w:r>
      <w:proofErr w:type="gramStart"/>
      <w:r w:rsidR="00922704" w:rsidRPr="00AF7940">
        <w:t>Non UE</w:t>
      </w:r>
      <w:proofErr w:type="gramEnd"/>
      <w:r w:rsidR="00922704" w:rsidRPr="00AF7940">
        <w:t xml:space="preserve"> Associated </w:t>
      </w:r>
      <w:proofErr w:type="spellStart"/>
      <w:r w:rsidR="00922704" w:rsidRPr="00AF7940">
        <w:t>NRPPa</w:t>
      </w:r>
      <w:proofErr w:type="spellEnd"/>
      <w:r w:rsidR="00922704" w:rsidRPr="00AF7940">
        <w:t xml:space="preserve"> Transport message. The NG-RAN node includes the Routing ID related to the LMF </w:t>
      </w:r>
      <w:r w:rsidR="00AF7940" w:rsidRPr="00AF7940">
        <w:t>received at Step 2</w:t>
      </w:r>
      <w:r w:rsidR="00922704" w:rsidRPr="00AF7940">
        <w:t>.</w:t>
      </w:r>
      <w:r w:rsidR="00204C7A">
        <w:br/>
      </w:r>
      <w:r w:rsidR="00204C7A" w:rsidRPr="00A63421">
        <w:t xml:space="preserve">The </w:t>
      </w:r>
      <w:proofErr w:type="spellStart"/>
      <w:r w:rsidR="00204C7A" w:rsidRPr="00A63421">
        <w:t>NRPPa</w:t>
      </w:r>
      <w:proofErr w:type="spellEnd"/>
      <w:r w:rsidR="00204C7A" w:rsidRPr="00A63421">
        <w:t xml:space="preserve"> message includes the UE ID </w:t>
      </w:r>
      <w:r w:rsidR="00A63421">
        <w:t xml:space="preserve">received at step 2 </w:t>
      </w:r>
      <w:r w:rsidR="00EE16C2" w:rsidRPr="00A63421">
        <w:t>for which the ground-truth label is requested.</w:t>
      </w:r>
    </w:p>
    <w:p w14:paraId="4A2ECAC4" w14:textId="08CEC83F" w:rsidR="00C15C13" w:rsidRPr="00C15C13" w:rsidRDefault="00C15C13" w:rsidP="00C15C13">
      <w:pPr>
        <w:pStyle w:val="NO"/>
        <w:ind w:left="2127"/>
        <w:rPr>
          <w:rFonts w:eastAsia="MS Mincho"/>
          <w:lang w:eastAsia="en-GB"/>
        </w:rPr>
      </w:pPr>
      <w:r>
        <w:rPr>
          <w:rFonts w:eastAsia="MS Mincho"/>
          <w:lang w:eastAsia="en-GB"/>
        </w:rPr>
        <w:t xml:space="preserve">NOTE: </w:t>
      </w:r>
      <w:r>
        <w:rPr>
          <w:rFonts w:eastAsia="MS Mincho"/>
          <w:lang w:eastAsia="en-GB"/>
        </w:rPr>
        <w:tab/>
      </w:r>
      <w:r w:rsidRPr="00B62F1C">
        <w:rPr>
          <w:rFonts w:eastAsia="MS Mincho"/>
          <w:lang w:eastAsia="en-GB"/>
        </w:rPr>
        <w:t xml:space="preserve">If </w:t>
      </w:r>
      <w:r>
        <w:rPr>
          <w:rFonts w:eastAsia="MS Mincho"/>
          <w:lang w:eastAsia="en-GB"/>
        </w:rPr>
        <w:t xml:space="preserve">a PRU is </w:t>
      </w:r>
      <w:r w:rsidRPr="00B62F1C">
        <w:rPr>
          <w:rFonts w:eastAsia="MS Mincho"/>
          <w:lang w:eastAsia="en-GB"/>
        </w:rPr>
        <w:t>selected from the list of available PRUs received at Step 2,</w:t>
      </w:r>
      <w:r>
        <w:rPr>
          <w:rFonts w:eastAsia="MS Mincho"/>
          <w:lang w:eastAsia="en-GB"/>
        </w:rPr>
        <w:t xml:space="preserve"> and if the PRU is known to be stationary, and if the PRU location has already been provided at Step 2, and if the PRU is already CM_CONNECTED, this step 4 may not be needed.</w:t>
      </w:r>
    </w:p>
    <w:p w14:paraId="2278516E" w14:textId="3B86089D" w:rsidR="00EA79EC" w:rsidRDefault="002D5D3B" w:rsidP="00337C26">
      <w:pPr>
        <w:pStyle w:val="B2"/>
        <w:ind w:left="1276" w:hanging="709"/>
        <w:rPr>
          <w:rFonts w:eastAsia="MS Mincho"/>
          <w:lang w:eastAsia="en-GB"/>
        </w:rPr>
      </w:pPr>
      <w:r>
        <w:t>C</w:t>
      </w:r>
      <w:r w:rsidR="00756240">
        <w:t>ase 2:</w:t>
      </w:r>
      <w:r w:rsidR="00756240">
        <w:tab/>
      </w:r>
      <w:r w:rsidRPr="00AF7940">
        <w:t xml:space="preserve">If Step 2 </w:t>
      </w:r>
      <w:r>
        <w:t xml:space="preserve">did not </w:t>
      </w:r>
      <w:r w:rsidRPr="00AF7940">
        <w:t>happen</w:t>
      </w:r>
      <w:r>
        <w:t xml:space="preserve">, or </w:t>
      </w:r>
      <w:r w:rsidR="008906B3">
        <w:t xml:space="preserve">if </w:t>
      </w:r>
      <w:r>
        <w:t xml:space="preserve">the NG-RAN node </w:t>
      </w:r>
      <w:r w:rsidR="009A6C21">
        <w:t>does not</w:t>
      </w:r>
      <w:r w:rsidR="009A6C21" w:rsidRPr="009A6C21">
        <w:t xml:space="preserve"> select a UE from the list provided at Step </w:t>
      </w:r>
      <w:r w:rsidR="00FD727E">
        <w:t>2</w:t>
      </w:r>
      <w:r w:rsidR="002A39EC">
        <w:t>,</w:t>
      </w:r>
      <w:r w:rsidR="007E7E39">
        <w:t xml:space="preserve"> </w:t>
      </w:r>
      <w:r w:rsidR="002A39EC">
        <w:t>t</w:t>
      </w:r>
      <w:r w:rsidR="00257C81" w:rsidRPr="00257C81">
        <w:t xml:space="preserve">he NG-RAN node sends </w:t>
      </w:r>
      <w:r w:rsidR="00001864">
        <w:t>the</w:t>
      </w:r>
      <w:r w:rsidR="00257C81" w:rsidRPr="00257C81">
        <w:t xml:space="preserve"> </w:t>
      </w:r>
      <w:proofErr w:type="spellStart"/>
      <w:r w:rsidR="00257C81" w:rsidRPr="00257C81">
        <w:t>NRPPa</w:t>
      </w:r>
      <w:proofErr w:type="spellEnd"/>
      <w:r w:rsidR="00257C81" w:rsidRPr="00257C81">
        <w:t xml:space="preserve"> PDU to the AMF in an NGAP Uplink UE Associated </w:t>
      </w:r>
      <w:proofErr w:type="spellStart"/>
      <w:r w:rsidR="00257C81" w:rsidRPr="00257C81">
        <w:t>NRPPa</w:t>
      </w:r>
      <w:proofErr w:type="spellEnd"/>
      <w:r w:rsidR="00257C81" w:rsidRPr="00257C81">
        <w:t xml:space="preserve"> Transport message</w:t>
      </w:r>
      <w:r w:rsidR="00E903E6">
        <w:t xml:space="preserve"> (i.e., the UE is identified by </w:t>
      </w:r>
      <w:r w:rsidR="00774C9B">
        <w:t>the corresponding</w:t>
      </w:r>
      <w:r w:rsidR="00E903E6">
        <w:t xml:space="preserve"> </w:t>
      </w:r>
      <w:r w:rsidR="00E430E9">
        <w:t>NGAP ID)</w:t>
      </w:r>
      <w:r w:rsidR="00257C81" w:rsidRPr="00257C81">
        <w:t>.</w:t>
      </w:r>
      <w:r w:rsidR="00E903E6">
        <w:t xml:space="preserve"> </w:t>
      </w:r>
      <w:r w:rsidR="000969F0">
        <w:rPr>
          <w:rFonts w:eastAsia="MS Mincho"/>
          <w:lang w:eastAsia="en-GB"/>
        </w:rPr>
        <w:br/>
      </w:r>
      <w:r w:rsidR="005D4414" w:rsidRPr="000A5955">
        <w:rPr>
          <w:rFonts w:eastAsia="MS Mincho"/>
          <w:lang w:eastAsia="en-GB"/>
        </w:rPr>
        <w:lastRenderedPageBreak/>
        <w:t>T</w:t>
      </w:r>
      <w:r w:rsidR="00EA79EC" w:rsidRPr="000A5955">
        <w:rPr>
          <w:rFonts w:eastAsia="MS Mincho"/>
          <w:lang w:eastAsia="en-GB"/>
        </w:rPr>
        <w:t>he NG-RAN node assigns a Routing ID</w:t>
      </w:r>
      <w:r w:rsidR="00CF2DD6" w:rsidRPr="000A5955">
        <w:rPr>
          <w:rFonts w:eastAsia="MS Mincho"/>
          <w:lang w:eastAsia="en-GB"/>
        </w:rPr>
        <w:t xml:space="preserve"> (aka session ID)</w:t>
      </w:r>
      <w:r w:rsidR="00EA79EC" w:rsidRPr="000A5955">
        <w:rPr>
          <w:rFonts w:eastAsia="MS Mincho"/>
          <w:lang w:eastAsia="en-GB"/>
        </w:rPr>
        <w:t xml:space="preserve"> for this UE. The Routing ID could be a special/reserved value to indicate to the AMF that this is a NG-RAN triggered </w:t>
      </w:r>
      <w:proofErr w:type="spellStart"/>
      <w:r w:rsidR="00EA79EC" w:rsidRPr="000A5955">
        <w:rPr>
          <w:rFonts w:eastAsia="MS Mincho"/>
          <w:lang w:eastAsia="en-GB"/>
        </w:rPr>
        <w:t>NRPPa</w:t>
      </w:r>
      <w:proofErr w:type="spellEnd"/>
      <w:r w:rsidR="00EA79EC" w:rsidRPr="000A5955">
        <w:rPr>
          <w:rFonts w:eastAsia="MS Mincho"/>
          <w:lang w:eastAsia="en-GB"/>
        </w:rPr>
        <w:t xml:space="preserve"> message. A range of Routing ID values could be reserved for NG-RAN </w:t>
      </w:r>
      <w:r w:rsidR="00761E4C" w:rsidRPr="000A5955">
        <w:rPr>
          <w:rFonts w:eastAsia="MS Mincho"/>
          <w:lang w:eastAsia="en-GB"/>
        </w:rPr>
        <w:t xml:space="preserve">triggered </w:t>
      </w:r>
      <w:proofErr w:type="spellStart"/>
      <w:r w:rsidR="00EA79EC" w:rsidRPr="000A5955">
        <w:rPr>
          <w:rFonts w:eastAsia="MS Mincho"/>
          <w:lang w:eastAsia="en-GB"/>
        </w:rPr>
        <w:t>NRPPa</w:t>
      </w:r>
      <w:proofErr w:type="spellEnd"/>
      <w:r w:rsidR="00EA79EC" w:rsidRPr="000A5955">
        <w:rPr>
          <w:rFonts w:eastAsia="MS Mincho"/>
          <w:lang w:eastAsia="en-GB"/>
        </w:rPr>
        <w:t xml:space="preserve"> messages (i.e., a range of Routing IDs which cannot be assigned by an AMF would enable an AMF to distinguish a Routing ID assigned by a NG-RAN node from Routing IDs assigned by an AMF). </w:t>
      </w:r>
      <w:r w:rsidR="00761E4C" w:rsidRPr="000A5955">
        <w:rPr>
          <w:rFonts w:eastAsia="MS Mincho"/>
          <w:lang w:eastAsia="en-GB"/>
        </w:rPr>
        <w:br/>
        <w:t>The AMF then performs the LMF selection</w:t>
      </w:r>
      <w:r w:rsidR="00110CBA" w:rsidRPr="000A5955">
        <w:rPr>
          <w:rFonts w:eastAsia="MS Mincho"/>
          <w:lang w:eastAsia="en-GB"/>
        </w:rPr>
        <w:t xml:space="preserve"> and forwards the </w:t>
      </w:r>
      <w:proofErr w:type="spellStart"/>
      <w:r w:rsidR="007F6DDA" w:rsidRPr="000A5955">
        <w:rPr>
          <w:rFonts w:eastAsia="MS Mincho"/>
          <w:lang w:eastAsia="en-GB"/>
        </w:rPr>
        <w:t>NRPPa</w:t>
      </w:r>
      <w:proofErr w:type="spellEnd"/>
      <w:r w:rsidR="007F6DDA" w:rsidRPr="000A5955">
        <w:rPr>
          <w:rFonts w:eastAsia="MS Mincho"/>
          <w:lang w:eastAsia="en-GB"/>
        </w:rPr>
        <w:t xml:space="preserve"> message to this </w:t>
      </w:r>
      <w:r w:rsidR="00AE3731" w:rsidRPr="000A5955">
        <w:rPr>
          <w:rFonts w:eastAsia="MS Mincho"/>
          <w:lang w:eastAsia="en-GB"/>
        </w:rPr>
        <w:t xml:space="preserve">selected </w:t>
      </w:r>
      <w:r w:rsidR="007F6DDA" w:rsidRPr="000A5955">
        <w:rPr>
          <w:rFonts w:eastAsia="MS Mincho"/>
          <w:lang w:eastAsia="en-GB"/>
        </w:rPr>
        <w:t>LMF.</w:t>
      </w:r>
    </w:p>
    <w:p w14:paraId="73783ACB" w14:textId="61BBCCA3" w:rsidR="00D20186" w:rsidRDefault="00543592" w:rsidP="00EB3194">
      <w:pPr>
        <w:pStyle w:val="B4"/>
        <w:ind w:left="2127" w:hanging="851"/>
      </w:pPr>
      <w:r>
        <w:rPr>
          <w:rFonts w:eastAsia="MS Mincho"/>
          <w:lang w:eastAsia="en-GB"/>
        </w:rPr>
        <w:t>NOTE</w:t>
      </w:r>
      <w:r w:rsidR="00C13A04">
        <w:rPr>
          <w:rFonts w:eastAsia="MS Mincho"/>
          <w:lang w:eastAsia="en-GB"/>
        </w:rPr>
        <w:t>:</w:t>
      </w:r>
      <w:r w:rsidR="00C13A04">
        <w:rPr>
          <w:rFonts w:eastAsia="MS Mincho"/>
          <w:lang w:eastAsia="en-GB"/>
        </w:rPr>
        <w:tab/>
      </w:r>
      <w:r w:rsidR="00F63DC6">
        <w:rPr>
          <w:rFonts w:eastAsia="MS Mincho"/>
          <w:lang w:eastAsia="en-GB"/>
        </w:rPr>
        <w:t xml:space="preserve">The </w:t>
      </w:r>
      <w:proofErr w:type="spellStart"/>
      <w:r w:rsidR="00F63DC6">
        <w:rPr>
          <w:rFonts w:eastAsia="MS Mincho"/>
          <w:lang w:eastAsia="en-GB"/>
        </w:rPr>
        <w:t>NRPPa</w:t>
      </w:r>
      <w:proofErr w:type="spellEnd"/>
      <w:r w:rsidR="00F63DC6">
        <w:rPr>
          <w:rFonts w:eastAsia="MS Mincho"/>
          <w:lang w:eastAsia="en-GB"/>
        </w:rPr>
        <w:t xml:space="preserve"> message is still transparent to the AMF. </w:t>
      </w:r>
      <w:r w:rsidR="00372151">
        <w:t>However, the AMF need to recognize the new Routing ID as a NG-RAN node assig</w:t>
      </w:r>
      <w:r w:rsidR="00E25F69">
        <w:t xml:space="preserve">ned ID to perform the LMF selection. The LMF selection per se does not need to </w:t>
      </w:r>
      <w:proofErr w:type="gramStart"/>
      <w:r w:rsidR="00E25F69">
        <w:t>change</w:t>
      </w:r>
      <w:r w:rsidR="0053709D">
        <w:t>;</w:t>
      </w:r>
      <w:proofErr w:type="gramEnd"/>
      <w:r w:rsidR="0053709D">
        <w:t xml:space="preserve"> i.e., could be based on criteria already defined in [4], since this </w:t>
      </w:r>
      <w:r w:rsidR="002524F1">
        <w:t xml:space="preserve">"ground-truth label request" could be </w:t>
      </w:r>
      <w:r w:rsidR="00D44C8C">
        <w:t xml:space="preserve">seen as </w:t>
      </w:r>
      <w:r w:rsidR="002524F1">
        <w:t xml:space="preserve">a normal UE location request. </w:t>
      </w:r>
      <w:r w:rsidR="00F35729">
        <w:br/>
        <w:t>This functionality is in principle not different from LMF assigned Correl</w:t>
      </w:r>
      <w:r w:rsidR="0007729A">
        <w:t xml:space="preserve">ation IDs to support UE Event Reports for </w:t>
      </w:r>
      <w:proofErr w:type="gramStart"/>
      <w:r w:rsidR="0007729A">
        <w:t>an</w:t>
      </w:r>
      <w:proofErr w:type="gramEnd"/>
      <w:r w:rsidR="0007729A">
        <w:t xml:space="preserve"> deferred MT-LR</w:t>
      </w:r>
      <w:r w:rsidR="00A737E6">
        <w:t xml:space="preserve"> (see e.g., section 6.3.1 </w:t>
      </w:r>
      <w:r w:rsidR="002A7FF6">
        <w:t xml:space="preserve">of TS 23.273 [4], step </w:t>
      </w:r>
      <w:r w:rsidR="000C4A20">
        <w:t xml:space="preserve">27, NOTE 11), but now </w:t>
      </w:r>
      <w:r w:rsidR="0068130C">
        <w:t>assigned by the NG-RAN.</w:t>
      </w:r>
    </w:p>
    <w:p w14:paraId="2ED6F3C8" w14:textId="690345BA" w:rsidR="00EA79EC" w:rsidRDefault="00EA79EC" w:rsidP="000D6CBF">
      <w:pPr>
        <w:pStyle w:val="B1"/>
        <w:rPr>
          <w:rFonts w:eastAsia="MS Mincho"/>
          <w:lang w:eastAsia="en-GB"/>
        </w:rPr>
      </w:pPr>
      <w:r>
        <w:rPr>
          <w:rFonts w:eastAsia="MS Mincho"/>
          <w:lang w:eastAsia="en-GB"/>
        </w:rPr>
        <w:t>5.</w:t>
      </w:r>
      <w:r>
        <w:rPr>
          <w:rFonts w:eastAsia="MS Mincho"/>
          <w:lang w:eastAsia="en-GB"/>
        </w:rPr>
        <w:tab/>
        <w:t>T</w:t>
      </w:r>
      <w:r w:rsidRPr="006A0C10">
        <w:rPr>
          <w:rFonts w:eastAsia="MS Mincho"/>
          <w:lang w:eastAsia="en-GB"/>
        </w:rPr>
        <w:t>he LMF may perform any of the UE positioning procedures defined in TS 23.273 [</w:t>
      </w:r>
      <w:r w:rsidR="0042121E">
        <w:rPr>
          <w:rFonts w:eastAsia="MS Mincho"/>
          <w:lang w:eastAsia="en-GB"/>
        </w:rPr>
        <w:t>4</w:t>
      </w:r>
      <w:r w:rsidRPr="006A0C10">
        <w:rPr>
          <w:rFonts w:eastAsia="MS Mincho"/>
          <w:lang w:eastAsia="en-GB"/>
        </w:rPr>
        <w:t>] and 38.305 [</w:t>
      </w:r>
      <w:r w:rsidR="0042121E">
        <w:rPr>
          <w:rFonts w:eastAsia="MS Mincho"/>
          <w:lang w:eastAsia="en-GB"/>
        </w:rPr>
        <w:t>5</w:t>
      </w:r>
      <w:r w:rsidRPr="006A0C10">
        <w:rPr>
          <w:rFonts w:eastAsia="MS Mincho"/>
          <w:lang w:eastAsia="en-GB"/>
        </w:rPr>
        <w:t>] to obtain the UE location</w:t>
      </w:r>
      <w:r w:rsidR="00610DAA">
        <w:rPr>
          <w:rFonts w:eastAsia="MS Mincho"/>
          <w:lang w:eastAsia="en-GB"/>
        </w:rPr>
        <w:t xml:space="preserve"> (to determine/calculate the ground truth label</w:t>
      </w:r>
      <w:r w:rsidR="006B70A1">
        <w:rPr>
          <w:rFonts w:eastAsia="MS Mincho"/>
          <w:lang w:eastAsia="en-GB"/>
        </w:rPr>
        <w:t xml:space="preserve"> information</w:t>
      </w:r>
      <w:r w:rsidR="00610DAA">
        <w:rPr>
          <w:rFonts w:eastAsia="MS Mincho"/>
          <w:lang w:eastAsia="en-GB"/>
        </w:rPr>
        <w:t>)</w:t>
      </w:r>
      <w:r>
        <w:rPr>
          <w:rFonts w:eastAsia="MS Mincho"/>
          <w:lang w:eastAsia="en-GB"/>
        </w:rPr>
        <w:t>.</w:t>
      </w:r>
      <w:r w:rsidR="000D6CBF">
        <w:rPr>
          <w:rFonts w:eastAsia="MS Mincho"/>
          <w:lang w:eastAsia="en-GB"/>
        </w:rPr>
        <w:br/>
        <w:t xml:space="preserve">If the UE/PRU is in CM_IDLE state, </w:t>
      </w:r>
      <w:r w:rsidR="000D6CBF" w:rsidRPr="00C34B27">
        <w:rPr>
          <w:rFonts w:eastAsia="MS Mincho"/>
          <w:lang w:eastAsia="en-GB"/>
        </w:rPr>
        <w:t>the AMF initiates a network triggered Service Request procedure to establish a signalling connection with the UE</w:t>
      </w:r>
      <w:r w:rsidR="000D6CBF">
        <w:rPr>
          <w:rFonts w:eastAsia="MS Mincho"/>
          <w:lang w:eastAsia="en-GB"/>
        </w:rPr>
        <w:t>/PRU, which then also allows the data collection at Step 7/8</w:t>
      </w:r>
      <w:r w:rsidR="000D6CBF" w:rsidRPr="00C34B27">
        <w:rPr>
          <w:rFonts w:eastAsia="MS Mincho"/>
          <w:lang w:eastAsia="en-GB"/>
        </w:rPr>
        <w:t>.</w:t>
      </w:r>
      <w:r w:rsidR="00ED6BC3">
        <w:rPr>
          <w:rFonts w:eastAsia="MS Mincho"/>
          <w:lang w:eastAsia="en-GB"/>
        </w:rPr>
        <w:br/>
      </w:r>
      <w:r w:rsidR="00ED6BC3" w:rsidRPr="00ED6BC3">
        <w:rPr>
          <w:rFonts w:eastAsia="MS Mincho"/>
          <w:lang w:eastAsia="en-GB"/>
        </w:rPr>
        <w:t xml:space="preserve">The LMF may </w:t>
      </w:r>
      <w:r w:rsidR="00ED6BC3">
        <w:rPr>
          <w:rFonts w:eastAsia="MS Mincho"/>
          <w:lang w:eastAsia="en-GB"/>
        </w:rPr>
        <w:t xml:space="preserve">also </w:t>
      </w:r>
      <w:r w:rsidR="00ED6BC3" w:rsidRPr="00ED6BC3">
        <w:rPr>
          <w:rFonts w:eastAsia="MS Mincho"/>
          <w:lang w:eastAsia="en-GB"/>
        </w:rPr>
        <w:t xml:space="preserve">check the LCS user privacy requirements </w:t>
      </w:r>
      <w:r w:rsidR="00ED6BC3">
        <w:rPr>
          <w:rFonts w:eastAsia="MS Mincho"/>
          <w:lang w:eastAsia="en-GB"/>
        </w:rPr>
        <w:t xml:space="preserve">as specified </w:t>
      </w:r>
      <w:r w:rsidR="00C6447E">
        <w:rPr>
          <w:rFonts w:eastAsia="MS Mincho"/>
          <w:lang w:eastAsia="en-GB"/>
        </w:rPr>
        <w:t>in [4]</w:t>
      </w:r>
      <w:r w:rsidR="00ED6BC3" w:rsidRPr="00ED6BC3">
        <w:rPr>
          <w:rFonts w:eastAsia="MS Mincho"/>
          <w:lang w:eastAsia="en-GB"/>
        </w:rPr>
        <w:t>.</w:t>
      </w:r>
    </w:p>
    <w:p w14:paraId="173A2F03" w14:textId="59533DBF" w:rsidR="00EA79EC" w:rsidRDefault="00EA79EC" w:rsidP="00EA79EC">
      <w:pPr>
        <w:pStyle w:val="B1"/>
        <w:rPr>
          <w:rFonts w:eastAsia="MS Mincho"/>
          <w:lang w:eastAsia="en-GB"/>
        </w:rPr>
      </w:pPr>
      <w:r>
        <w:rPr>
          <w:rFonts w:eastAsia="MS Mincho"/>
          <w:lang w:eastAsia="en-GB"/>
        </w:rPr>
        <w:t>6.</w:t>
      </w:r>
      <w:r>
        <w:rPr>
          <w:rFonts w:eastAsia="MS Mincho"/>
          <w:lang w:eastAsia="en-GB"/>
        </w:rPr>
        <w:tab/>
        <w:t>The LMF provides the UE/PRU location ('ground-truth label'</w:t>
      </w:r>
      <w:r w:rsidR="00075ABB">
        <w:rPr>
          <w:rFonts w:eastAsia="MS Mincho"/>
          <w:lang w:eastAsia="en-GB"/>
        </w:rPr>
        <w:t xml:space="preserve"> information</w:t>
      </w:r>
      <w:r>
        <w:rPr>
          <w:rFonts w:eastAsia="MS Mincho"/>
          <w:lang w:eastAsia="en-GB"/>
        </w:rPr>
        <w:t xml:space="preserve">) to the serving </w:t>
      </w:r>
      <w:proofErr w:type="spellStart"/>
      <w:r>
        <w:rPr>
          <w:rFonts w:eastAsia="MS Mincho"/>
          <w:lang w:eastAsia="en-GB"/>
        </w:rPr>
        <w:t>gNB</w:t>
      </w:r>
      <w:proofErr w:type="spellEnd"/>
      <w:r>
        <w:rPr>
          <w:rFonts w:eastAsia="MS Mincho"/>
          <w:lang w:eastAsia="en-GB"/>
        </w:rPr>
        <w:t xml:space="preserve"> (via the serving AMF) in response to Step 4</w:t>
      </w:r>
      <w:r w:rsidR="00EE1C52">
        <w:rPr>
          <w:rFonts w:eastAsia="MS Mincho"/>
          <w:lang w:eastAsia="en-GB"/>
        </w:rPr>
        <w:t xml:space="preserve"> ("</w:t>
      </w:r>
      <w:r w:rsidR="001D1600">
        <w:rPr>
          <w:rFonts w:eastAsia="MS Mincho"/>
          <w:lang w:eastAsia="en-GB"/>
        </w:rPr>
        <w:t>Part B Information")</w:t>
      </w:r>
      <w:r>
        <w:rPr>
          <w:rFonts w:eastAsia="MS Mincho"/>
          <w:lang w:eastAsia="en-GB"/>
        </w:rPr>
        <w:t>.</w:t>
      </w:r>
    </w:p>
    <w:p w14:paraId="2E2A55D1" w14:textId="77777777" w:rsidR="00EA79EC" w:rsidRDefault="00EA79EC" w:rsidP="00EA79EC">
      <w:pPr>
        <w:pStyle w:val="B1"/>
        <w:rPr>
          <w:rFonts w:eastAsia="MS Mincho"/>
          <w:lang w:eastAsia="en-GB"/>
        </w:rPr>
      </w:pPr>
      <w:r>
        <w:rPr>
          <w:rFonts w:eastAsia="MS Mincho"/>
          <w:lang w:eastAsia="en-GB"/>
        </w:rPr>
        <w:t>7.</w:t>
      </w:r>
      <w:r>
        <w:rPr>
          <w:rFonts w:eastAsia="MS Mincho"/>
          <w:lang w:eastAsia="en-GB"/>
        </w:rPr>
        <w:tab/>
        <w:t xml:space="preserve">The serving </w:t>
      </w:r>
      <w:proofErr w:type="spellStart"/>
      <w:r>
        <w:rPr>
          <w:rFonts w:eastAsia="MS Mincho"/>
          <w:lang w:eastAsia="en-GB"/>
        </w:rPr>
        <w:t>gNB</w:t>
      </w:r>
      <w:proofErr w:type="spellEnd"/>
      <w:r>
        <w:rPr>
          <w:rFonts w:eastAsia="MS Mincho"/>
          <w:lang w:eastAsia="en-GB"/>
        </w:rPr>
        <w:t xml:space="preserve"> configures a required SRS for model training in the UE/PRU.</w:t>
      </w:r>
    </w:p>
    <w:p w14:paraId="5B4FA323" w14:textId="44085A83" w:rsidR="00782CC0" w:rsidRDefault="00782CC0" w:rsidP="00782CC0">
      <w:pPr>
        <w:pStyle w:val="NO"/>
        <w:ind w:left="1418" w:hanging="709"/>
        <w:rPr>
          <w:rFonts w:eastAsia="MS Mincho"/>
          <w:lang w:eastAsia="en-GB"/>
        </w:rPr>
      </w:pPr>
      <w:r>
        <w:rPr>
          <w:rFonts w:eastAsia="MS Mincho"/>
          <w:lang w:eastAsia="en-GB"/>
        </w:rPr>
        <w:t>NOTE:</w:t>
      </w:r>
      <w:r>
        <w:rPr>
          <w:rFonts w:eastAsia="MS Mincho"/>
          <w:lang w:eastAsia="en-GB"/>
        </w:rPr>
        <w:tab/>
        <w:t>For Case 1 in Step 4</w:t>
      </w:r>
      <w:r w:rsidR="00F51301">
        <w:rPr>
          <w:rFonts w:eastAsia="MS Mincho"/>
          <w:lang w:eastAsia="en-GB"/>
        </w:rPr>
        <w:t xml:space="preserve"> (non-UE associated </w:t>
      </w:r>
      <w:proofErr w:type="spellStart"/>
      <w:r w:rsidR="00F51301">
        <w:rPr>
          <w:rFonts w:eastAsia="MS Mincho"/>
          <w:lang w:eastAsia="en-GB"/>
        </w:rPr>
        <w:t>NRPPa</w:t>
      </w:r>
      <w:proofErr w:type="spellEnd"/>
      <w:r w:rsidR="00F51301">
        <w:rPr>
          <w:rFonts w:eastAsia="MS Mincho"/>
          <w:lang w:eastAsia="en-GB"/>
        </w:rPr>
        <w:t xml:space="preserve"> message)</w:t>
      </w:r>
      <w:r>
        <w:rPr>
          <w:rFonts w:eastAsia="MS Mincho"/>
          <w:lang w:eastAsia="en-GB"/>
        </w:rPr>
        <w:t xml:space="preserve">, the </w:t>
      </w:r>
      <w:proofErr w:type="spellStart"/>
      <w:r>
        <w:rPr>
          <w:rFonts w:eastAsia="MS Mincho"/>
          <w:lang w:eastAsia="en-GB"/>
        </w:rPr>
        <w:t>gNB</w:t>
      </w:r>
      <w:proofErr w:type="spellEnd"/>
      <w:r>
        <w:rPr>
          <w:rFonts w:eastAsia="MS Mincho"/>
          <w:lang w:eastAsia="en-GB"/>
        </w:rPr>
        <w:t xml:space="preserve"> </w:t>
      </w:r>
      <w:r w:rsidR="00200AC4">
        <w:rPr>
          <w:rFonts w:eastAsia="MS Mincho"/>
          <w:lang w:eastAsia="en-GB"/>
        </w:rPr>
        <w:t>c</w:t>
      </w:r>
      <w:r>
        <w:rPr>
          <w:rFonts w:eastAsia="MS Mincho"/>
          <w:lang w:eastAsia="en-GB"/>
        </w:rPr>
        <w:t xml:space="preserve">ould know only after </w:t>
      </w:r>
      <w:r w:rsidR="008B24A5">
        <w:rPr>
          <w:rFonts w:eastAsia="MS Mincho"/>
          <w:lang w:eastAsia="en-GB"/>
        </w:rPr>
        <w:t>S</w:t>
      </w:r>
      <w:r>
        <w:rPr>
          <w:rFonts w:eastAsia="MS Mincho"/>
          <w:lang w:eastAsia="en-GB"/>
        </w:rPr>
        <w:t xml:space="preserve">tep </w:t>
      </w:r>
      <w:r w:rsidR="008B24A5">
        <w:rPr>
          <w:rFonts w:eastAsia="MS Mincho"/>
          <w:lang w:eastAsia="en-GB"/>
        </w:rPr>
        <w:t xml:space="preserve">6 </w:t>
      </w:r>
      <w:r w:rsidR="00F51301">
        <w:rPr>
          <w:rFonts w:eastAsia="MS Mincho"/>
          <w:lang w:eastAsia="en-GB"/>
        </w:rPr>
        <w:t xml:space="preserve">for </w:t>
      </w:r>
      <w:r>
        <w:rPr>
          <w:rFonts w:eastAsia="MS Mincho"/>
          <w:lang w:eastAsia="en-GB"/>
        </w:rPr>
        <w:t>which UE</w:t>
      </w:r>
      <w:r w:rsidR="00F51301">
        <w:rPr>
          <w:rFonts w:eastAsia="MS Mincho"/>
          <w:lang w:eastAsia="en-GB"/>
        </w:rPr>
        <w:t xml:space="preserve"> the ground-truth </w:t>
      </w:r>
      <w:r w:rsidR="008B24A5">
        <w:rPr>
          <w:rFonts w:eastAsia="MS Mincho"/>
          <w:lang w:eastAsia="en-GB"/>
        </w:rPr>
        <w:t xml:space="preserve">information </w:t>
      </w:r>
      <w:r w:rsidR="00F51301">
        <w:rPr>
          <w:rFonts w:eastAsia="MS Mincho"/>
          <w:lang w:eastAsia="en-GB"/>
        </w:rPr>
        <w:t>is provided</w:t>
      </w:r>
      <w:r>
        <w:rPr>
          <w:rFonts w:eastAsia="MS Mincho"/>
          <w:lang w:eastAsia="en-GB"/>
        </w:rPr>
        <w:t xml:space="preserve"> </w:t>
      </w:r>
      <w:r w:rsidR="002D55BA">
        <w:rPr>
          <w:rFonts w:eastAsia="MS Mincho"/>
          <w:lang w:eastAsia="en-GB"/>
        </w:rPr>
        <w:t xml:space="preserve">at Step 6 </w:t>
      </w:r>
      <w:r w:rsidR="003041D2">
        <w:rPr>
          <w:rFonts w:eastAsia="MS Mincho"/>
          <w:lang w:eastAsia="en-GB"/>
        </w:rPr>
        <w:t>by assuming Step 5 is a response to Step 4</w:t>
      </w:r>
      <w:r w:rsidR="00F52D41">
        <w:rPr>
          <w:rFonts w:eastAsia="MS Mincho"/>
          <w:lang w:eastAsia="en-GB"/>
        </w:rPr>
        <w:t>.</w:t>
      </w:r>
      <w:r w:rsidR="003041D2">
        <w:rPr>
          <w:rFonts w:eastAsia="MS Mincho"/>
          <w:lang w:eastAsia="en-GB"/>
        </w:rPr>
        <w:t xml:space="preserve"> </w:t>
      </w:r>
      <w:r w:rsidR="00F52D41">
        <w:rPr>
          <w:rFonts w:eastAsia="MS Mincho"/>
          <w:lang w:eastAsia="en-GB"/>
        </w:rPr>
        <w:t>I</w:t>
      </w:r>
      <w:r w:rsidR="003041D2">
        <w:rPr>
          <w:rFonts w:eastAsia="MS Mincho"/>
          <w:lang w:eastAsia="en-GB"/>
        </w:rPr>
        <w:t xml:space="preserve">.e., the correspondence between LMF-assigned UE-ID </w:t>
      </w:r>
      <w:r>
        <w:rPr>
          <w:rFonts w:eastAsia="MS Mincho"/>
          <w:lang w:eastAsia="en-GB"/>
        </w:rPr>
        <w:t xml:space="preserve">from Step 2/Step 4 (Case 1) </w:t>
      </w:r>
      <w:r w:rsidR="003041D2">
        <w:rPr>
          <w:rFonts w:eastAsia="MS Mincho"/>
          <w:lang w:eastAsia="en-GB"/>
        </w:rPr>
        <w:t xml:space="preserve">and the actual UE-ID known in the </w:t>
      </w:r>
      <w:proofErr w:type="spellStart"/>
      <w:r w:rsidR="003041D2">
        <w:rPr>
          <w:rFonts w:eastAsia="MS Mincho"/>
          <w:lang w:eastAsia="en-GB"/>
        </w:rPr>
        <w:t>gNB</w:t>
      </w:r>
      <w:proofErr w:type="spellEnd"/>
      <w:r w:rsidR="0027453C">
        <w:rPr>
          <w:rFonts w:eastAsia="MS Mincho"/>
          <w:lang w:eastAsia="en-GB"/>
        </w:rPr>
        <w:t xml:space="preserve"> </w:t>
      </w:r>
      <w:r w:rsidR="002D55BA">
        <w:rPr>
          <w:rFonts w:eastAsia="MS Mincho"/>
          <w:lang w:eastAsia="en-GB"/>
        </w:rPr>
        <w:t xml:space="preserve">to configure a required SRS, </w:t>
      </w:r>
      <w:r w:rsidR="0027453C">
        <w:rPr>
          <w:rFonts w:eastAsia="MS Mincho"/>
          <w:lang w:eastAsia="en-GB"/>
        </w:rPr>
        <w:t xml:space="preserve">would only be known </w:t>
      </w:r>
      <w:r w:rsidR="00F52D41">
        <w:rPr>
          <w:rFonts w:eastAsia="MS Mincho"/>
          <w:lang w:eastAsia="en-GB"/>
        </w:rPr>
        <w:t>after some UE-associated messages have been exchanged during Step 5.</w:t>
      </w:r>
    </w:p>
    <w:p w14:paraId="292AF098" w14:textId="10F9D43B" w:rsidR="00EA79EC" w:rsidRDefault="00EA79EC" w:rsidP="00782CC0">
      <w:pPr>
        <w:pStyle w:val="NO"/>
        <w:ind w:left="1418" w:hanging="709"/>
        <w:rPr>
          <w:rFonts w:eastAsia="MS Mincho"/>
          <w:lang w:eastAsia="en-GB"/>
        </w:rPr>
      </w:pPr>
      <w:r>
        <w:rPr>
          <w:rFonts w:eastAsia="MS Mincho"/>
          <w:lang w:eastAsia="en-GB"/>
        </w:rPr>
        <w:t>NOTE:</w:t>
      </w:r>
      <w:r>
        <w:rPr>
          <w:rFonts w:eastAsia="MS Mincho"/>
          <w:lang w:eastAsia="en-GB"/>
        </w:rPr>
        <w:tab/>
        <w:t xml:space="preserve">The </w:t>
      </w:r>
      <w:proofErr w:type="spellStart"/>
      <w:r>
        <w:rPr>
          <w:rFonts w:eastAsia="MS Mincho"/>
          <w:lang w:eastAsia="en-GB"/>
        </w:rPr>
        <w:t>gNB</w:t>
      </w:r>
      <w:proofErr w:type="spellEnd"/>
      <w:r>
        <w:rPr>
          <w:rFonts w:eastAsia="MS Mincho"/>
          <w:lang w:eastAsia="en-GB"/>
        </w:rPr>
        <w:t xml:space="preserve"> may need to train models for a variety of different SRS configurations. I.e., the model output during inference may be dependent on the used SRS parameter (e.g., bandwidth, number of symbols, etc.). </w:t>
      </w:r>
    </w:p>
    <w:p w14:paraId="6F5CBD80" w14:textId="7DA2E2AC" w:rsidR="00EA79EC" w:rsidRDefault="00EA79EC" w:rsidP="00EA79EC">
      <w:pPr>
        <w:pStyle w:val="B1"/>
        <w:rPr>
          <w:rFonts w:eastAsia="MS Mincho"/>
          <w:lang w:eastAsia="en-GB"/>
        </w:rPr>
      </w:pPr>
      <w:r>
        <w:rPr>
          <w:rFonts w:eastAsia="MS Mincho"/>
          <w:lang w:eastAsia="en-GB"/>
        </w:rPr>
        <w:t>8.</w:t>
      </w:r>
      <w:r>
        <w:rPr>
          <w:rFonts w:eastAsia="MS Mincho"/>
          <w:lang w:eastAsia="en-GB"/>
        </w:rPr>
        <w:tab/>
      </w:r>
      <w:r w:rsidRPr="00FD110D">
        <w:rPr>
          <w:rFonts w:eastAsia="MS Mincho"/>
          <w:lang w:eastAsia="en-GB"/>
        </w:rPr>
        <w:t xml:space="preserve">The </w:t>
      </w:r>
      <w:r>
        <w:rPr>
          <w:rFonts w:eastAsia="MS Mincho"/>
          <w:lang w:eastAsia="en-GB"/>
        </w:rPr>
        <w:t>NG-RAN</w:t>
      </w:r>
      <w:r w:rsidRPr="00FD110D">
        <w:rPr>
          <w:rFonts w:eastAsia="MS Mincho"/>
          <w:lang w:eastAsia="en-GB"/>
        </w:rPr>
        <w:t xml:space="preserve"> perform</w:t>
      </w:r>
      <w:r w:rsidR="007751E2">
        <w:rPr>
          <w:rFonts w:eastAsia="MS Mincho"/>
          <w:lang w:eastAsia="en-GB"/>
        </w:rPr>
        <w:t>s</w:t>
      </w:r>
      <w:r w:rsidRPr="00FD110D">
        <w:rPr>
          <w:rFonts w:eastAsia="MS Mincho"/>
          <w:lang w:eastAsia="en-GB"/>
        </w:rPr>
        <w:t xml:space="preserve"> the UL</w:t>
      </w:r>
      <w:r w:rsidR="0059679C">
        <w:rPr>
          <w:rFonts w:eastAsia="MS Mincho"/>
          <w:lang w:eastAsia="en-GB"/>
        </w:rPr>
        <w:t xml:space="preserve"> </w:t>
      </w:r>
      <w:r w:rsidRPr="00FD110D">
        <w:rPr>
          <w:rFonts w:eastAsia="MS Mincho"/>
          <w:lang w:eastAsia="en-GB"/>
        </w:rPr>
        <w:t>SRS measurements and derive</w:t>
      </w:r>
      <w:r w:rsidR="007751E2">
        <w:rPr>
          <w:rFonts w:eastAsia="MS Mincho"/>
          <w:lang w:eastAsia="en-GB"/>
        </w:rPr>
        <w:t>s</w:t>
      </w:r>
      <w:r w:rsidRPr="00FD110D">
        <w:rPr>
          <w:rFonts w:eastAsia="MS Mincho"/>
          <w:lang w:eastAsia="en-GB"/>
        </w:rPr>
        <w:t xml:space="preserve"> any data required for model training</w:t>
      </w:r>
      <w:r w:rsidR="00C961FE">
        <w:rPr>
          <w:rFonts w:eastAsia="MS Mincho"/>
          <w:lang w:eastAsia="en-GB"/>
        </w:rPr>
        <w:t xml:space="preserve"> ("Part A Information")</w:t>
      </w:r>
      <w:r w:rsidRPr="00FD110D">
        <w:rPr>
          <w:rFonts w:eastAsia="MS Mincho"/>
          <w:lang w:eastAsia="en-GB"/>
        </w:rPr>
        <w:t>.</w:t>
      </w:r>
    </w:p>
    <w:p w14:paraId="2373CF44" w14:textId="6F7CBF2B" w:rsidR="00EA79EC" w:rsidRDefault="00AE6FEA" w:rsidP="00782CC0">
      <w:pPr>
        <w:pStyle w:val="B1"/>
        <w:ind w:hanging="1"/>
        <w:rPr>
          <w:rFonts w:eastAsia="MS Mincho"/>
          <w:lang w:eastAsia="en-GB"/>
        </w:rPr>
      </w:pPr>
      <w:r>
        <w:rPr>
          <w:rFonts w:eastAsia="MS Mincho"/>
          <w:lang w:eastAsia="en-GB"/>
        </w:rPr>
        <w:t>NOTE:</w:t>
      </w:r>
      <w:r>
        <w:rPr>
          <w:rFonts w:eastAsia="MS Mincho"/>
          <w:lang w:eastAsia="en-GB"/>
        </w:rPr>
        <w:tab/>
      </w:r>
      <w:r w:rsidR="00726B0E">
        <w:rPr>
          <w:rFonts w:eastAsia="MS Mincho"/>
          <w:lang w:eastAsia="en-GB"/>
        </w:rPr>
        <w:t xml:space="preserve">For Case 2 in Step 4, </w:t>
      </w:r>
      <w:r>
        <w:rPr>
          <w:rFonts w:eastAsia="MS Mincho"/>
          <w:lang w:eastAsia="en-GB"/>
        </w:rPr>
        <w:t>Steps 4-6 may also happen after Step 8.</w:t>
      </w:r>
    </w:p>
    <w:p w14:paraId="28CBE7AE" w14:textId="77777777" w:rsidR="00C934A8" w:rsidRDefault="00C934A8" w:rsidP="00494CA3">
      <w:pPr>
        <w:rPr>
          <w:rFonts w:eastAsia="MS Mincho"/>
          <w:lang w:eastAsia="en-GB"/>
        </w:rPr>
      </w:pPr>
    </w:p>
    <w:p w14:paraId="16D98B59" w14:textId="4DBD0ADB" w:rsidR="008928AC" w:rsidRDefault="005F0DBF" w:rsidP="00494CA3">
      <w:pPr>
        <w:rPr>
          <w:rFonts w:eastAsia="MS Mincho"/>
          <w:lang w:eastAsia="en-GB"/>
        </w:rPr>
      </w:pPr>
      <w:r>
        <w:rPr>
          <w:rFonts w:eastAsia="MS Mincho"/>
          <w:lang w:eastAsia="en-GB"/>
        </w:rPr>
        <w:t xml:space="preserve">From the above description, the following </w:t>
      </w:r>
      <w:r w:rsidR="00B12575">
        <w:rPr>
          <w:rFonts w:eastAsia="MS Mincho"/>
          <w:lang w:eastAsia="en-GB"/>
        </w:rPr>
        <w:t xml:space="preserve">observations and </w:t>
      </w:r>
      <w:r>
        <w:rPr>
          <w:rFonts w:eastAsia="MS Mincho"/>
          <w:lang w:eastAsia="en-GB"/>
        </w:rPr>
        <w:t>proposals</w:t>
      </w:r>
      <w:r w:rsidR="00606E96">
        <w:rPr>
          <w:rFonts w:eastAsia="MS Mincho"/>
          <w:lang w:eastAsia="en-GB"/>
        </w:rPr>
        <w:t xml:space="preserve"> </w:t>
      </w:r>
      <w:r>
        <w:rPr>
          <w:rFonts w:eastAsia="MS Mincho"/>
          <w:lang w:eastAsia="en-GB"/>
        </w:rPr>
        <w:t>are made</w:t>
      </w:r>
      <w:r w:rsidR="00464F92">
        <w:rPr>
          <w:rFonts w:eastAsia="MS Mincho"/>
          <w:lang w:eastAsia="en-GB"/>
        </w:rPr>
        <w:t xml:space="preserve"> (considering the FFS items summarized in section 1 above)</w:t>
      </w:r>
      <w:r>
        <w:rPr>
          <w:rFonts w:eastAsia="MS Mincho"/>
          <w:lang w:eastAsia="en-GB"/>
        </w:rPr>
        <w:t>:</w:t>
      </w:r>
    </w:p>
    <w:p w14:paraId="7525E738" w14:textId="77777777" w:rsidR="00B12575" w:rsidRDefault="00B12575" w:rsidP="00A32D6B">
      <w:pPr>
        <w:pStyle w:val="NO"/>
        <w:spacing w:after="0"/>
        <w:ind w:left="1701" w:hanging="1417"/>
        <w:rPr>
          <w:rFonts w:eastAsia="MS Mincho"/>
          <w:lang w:eastAsia="en-GB"/>
        </w:rPr>
      </w:pPr>
      <w:r w:rsidRPr="00A32D6B">
        <w:rPr>
          <w:rFonts w:eastAsia="MS Mincho"/>
          <w:b/>
          <w:bCs/>
          <w:lang w:eastAsia="en-GB"/>
        </w:rPr>
        <w:t>Observation 1:</w:t>
      </w:r>
      <w:r>
        <w:rPr>
          <w:rFonts w:eastAsia="MS Mincho"/>
          <w:lang w:eastAsia="en-GB"/>
        </w:rPr>
        <w:tab/>
        <w:t>The general procedure for data collection in Case 3a should also work in the case an LMF does not provide a list of available UEs/PRUs to the NG-RAN (i.e., Step 1 in Figure 1 or Step 2 in Figure 2 does not occur), because of the following disadvantages:</w:t>
      </w:r>
    </w:p>
    <w:p w14:paraId="4A2458E9" w14:textId="77777777" w:rsidR="00B12575" w:rsidRDefault="00B12575" w:rsidP="00A32D6B">
      <w:pPr>
        <w:pStyle w:val="B5"/>
        <w:spacing w:after="0"/>
        <w:ind w:left="1985"/>
        <w:rPr>
          <w:rFonts w:eastAsia="MS Mincho"/>
          <w:lang w:eastAsia="en-GB"/>
        </w:rPr>
      </w:pPr>
      <w:r>
        <w:rPr>
          <w:rFonts w:eastAsia="MS Mincho"/>
          <w:lang w:eastAsia="en-GB"/>
        </w:rPr>
        <w:t>-</w:t>
      </w:r>
      <w:r>
        <w:rPr>
          <w:rFonts w:eastAsia="MS Mincho"/>
          <w:lang w:eastAsia="en-GB"/>
        </w:rPr>
        <w:tab/>
        <w:t>The message may have to be sent rather frequently (i.e., every time the presence status of a UE/PRU changes in the defined area or the UE privacy settings change).</w:t>
      </w:r>
    </w:p>
    <w:p w14:paraId="6F73CF5D" w14:textId="25DDE918" w:rsidR="00B12575" w:rsidRDefault="00B12575" w:rsidP="00A32D6B">
      <w:pPr>
        <w:pStyle w:val="B5"/>
        <w:spacing w:after="0"/>
        <w:ind w:left="1985"/>
        <w:rPr>
          <w:rFonts w:eastAsia="MS Mincho"/>
          <w:lang w:eastAsia="en-GB"/>
        </w:rPr>
      </w:pPr>
      <w:r>
        <w:rPr>
          <w:rFonts w:eastAsia="MS Mincho"/>
          <w:lang w:eastAsia="en-GB"/>
        </w:rPr>
        <w:t>-</w:t>
      </w:r>
      <w:r>
        <w:rPr>
          <w:rFonts w:eastAsia="MS Mincho"/>
          <w:lang w:eastAsia="en-GB"/>
        </w:rPr>
        <w:tab/>
        <w:t>The NG-RAN and LMF have no common understanding of the UE-IDs provided</w:t>
      </w:r>
      <w:r w:rsidR="00CE106A">
        <w:rPr>
          <w:rFonts w:eastAsia="MS Mincho"/>
          <w:lang w:eastAsia="en-GB"/>
        </w:rPr>
        <w:t>/selected</w:t>
      </w:r>
      <w:r>
        <w:rPr>
          <w:rFonts w:eastAsia="MS Mincho"/>
          <w:lang w:eastAsia="en-GB"/>
        </w:rPr>
        <w:t xml:space="preserve"> by an LMF, which has multiple implications:</w:t>
      </w:r>
    </w:p>
    <w:p w14:paraId="48E71221" w14:textId="77777777" w:rsidR="00B12575" w:rsidRDefault="00B12575" w:rsidP="00A32D6B">
      <w:pPr>
        <w:pStyle w:val="B5"/>
        <w:spacing w:after="0"/>
        <w:ind w:left="2268" w:hanging="283"/>
        <w:rPr>
          <w:rFonts w:eastAsia="MS Mincho"/>
          <w:lang w:eastAsia="en-GB"/>
        </w:rPr>
      </w:pPr>
      <w:r>
        <w:rPr>
          <w:rFonts w:eastAsia="MS Mincho"/>
          <w:lang w:eastAsia="en-GB"/>
        </w:rPr>
        <w:t>-</w:t>
      </w:r>
      <w:r>
        <w:rPr>
          <w:rFonts w:eastAsia="MS Mincho"/>
          <w:lang w:eastAsia="en-GB"/>
        </w:rPr>
        <w:tab/>
        <w:t xml:space="preserve">The list of available UEs/PRUs must be on Cell-ID level, otherwise it would be unclear how the NG-RAN node can select a particular UE/PRU (e.g., may select a UE/PRU outside </w:t>
      </w:r>
      <w:proofErr w:type="spellStart"/>
      <w:r>
        <w:rPr>
          <w:rFonts w:eastAsia="MS Mincho"/>
          <w:lang w:eastAsia="en-GB"/>
        </w:rPr>
        <w:t>gNB</w:t>
      </w:r>
      <w:proofErr w:type="spellEnd"/>
      <w:r>
        <w:rPr>
          <w:rFonts w:eastAsia="MS Mincho"/>
          <w:lang w:eastAsia="en-GB"/>
        </w:rPr>
        <w:t xml:space="preserve"> coverage). However, knowledge of Cell-ID location at AMF/LMF may only be reliable for RRC connected UEs/PRUs.</w:t>
      </w:r>
    </w:p>
    <w:p w14:paraId="63AF52D4" w14:textId="0AD9DE09" w:rsidR="00B12575" w:rsidRDefault="00B12575" w:rsidP="00A32D6B">
      <w:pPr>
        <w:pStyle w:val="B5"/>
        <w:ind w:left="2268" w:hanging="283"/>
        <w:rPr>
          <w:rFonts w:eastAsia="MS Mincho"/>
          <w:lang w:eastAsia="en-GB"/>
        </w:rPr>
      </w:pPr>
      <w:r>
        <w:rPr>
          <w:rFonts w:eastAsia="MS Mincho"/>
          <w:lang w:eastAsia="en-GB"/>
        </w:rPr>
        <w:t>-</w:t>
      </w:r>
      <w:r>
        <w:rPr>
          <w:rFonts w:eastAsia="MS Mincho"/>
          <w:lang w:eastAsia="en-GB"/>
        </w:rPr>
        <w:tab/>
        <w:t xml:space="preserve">The </w:t>
      </w:r>
      <w:proofErr w:type="spellStart"/>
      <w:r>
        <w:rPr>
          <w:rFonts w:eastAsia="MS Mincho"/>
          <w:lang w:eastAsia="en-GB"/>
        </w:rPr>
        <w:t>gNB</w:t>
      </w:r>
      <w:proofErr w:type="spellEnd"/>
      <w:r>
        <w:rPr>
          <w:rFonts w:eastAsia="MS Mincho"/>
          <w:lang w:eastAsia="en-GB"/>
        </w:rPr>
        <w:t xml:space="preserve"> may not always be able to reliably correlate the LMF provided information (e.g., </w:t>
      </w:r>
      <w:r w:rsidR="00D96ED7">
        <w:rPr>
          <w:rFonts w:eastAsia="MS Mincho"/>
          <w:lang w:eastAsia="en-GB"/>
        </w:rPr>
        <w:t xml:space="preserve">Part B </w:t>
      </w:r>
      <w:r>
        <w:rPr>
          <w:rFonts w:eastAsia="MS Mincho"/>
          <w:lang w:eastAsia="en-GB"/>
        </w:rPr>
        <w:t>ground-truth label information) to a particular UE to configure a required SRS for the UE.</w:t>
      </w:r>
    </w:p>
    <w:p w14:paraId="28691A93" w14:textId="76C6038A" w:rsidR="00B12575" w:rsidRDefault="00B12575" w:rsidP="00B12575">
      <w:pPr>
        <w:pStyle w:val="NO"/>
        <w:ind w:left="1701" w:hanging="1417"/>
        <w:rPr>
          <w:rFonts w:eastAsia="MS Mincho"/>
          <w:lang w:eastAsia="en-GB"/>
        </w:rPr>
      </w:pPr>
      <w:r>
        <w:rPr>
          <w:rFonts w:eastAsia="MS Mincho"/>
          <w:b/>
          <w:bCs/>
          <w:lang w:eastAsia="en-GB"/>
        </w:rPr>
        <w:t>Observation 2:</w:t>
      </w:r>
      <w:r>
        <w:rPr>
          <w:rFonts w:eastAsia="MS Mincho"/>
          <w:lang w:eastAsia="en-GB"/>
        </w:rPr>
        <w:tab/>
        <w:t xml:space="preserve">Using a NG-RAN node initiated </w:t>
      </w:r>
      <w:proofErr w:type="spellStart"/>
      <w:r>
        <w:rPr>
          <w:rFonts w:eastAsia="MS Mincho"/>
          <w:lang w:eastAsia="en-GB"/>
        </w:rPr>
        <w:t>NRPPa</w:t>
      </w:r>
      <w:proofErr w:type="spellEnd"/>
      <w:r>
        <w:rPr>
          <w:rFonts w:eastAsia="MS Mincho"/>
          <w:lang w:eastAsia="en-GB"/>
        </w:rPr>
        <w:t xml:space="preserve"> message to request information from an LMF (e.g., Part B ground-truth label information) seems simpler than using a new NGAP message. A new NGAP message may have more AMF impacts, since it would have to trigger a new or updated service operation at the AMF towards an LMF, and therefore, would also have SA2/CT impacts. The </w:t>
      </w:r>
      <w:proofErr w:type="spellStart"/>
      <w:r>
        <w:rPr>
          <w:rFonts w:eastAsia="MS Mincho"/>
          <w:lang w:eastAsia="en-GB"/>
        </w:rPr>
        <w:t>NRPPa</w:t>
      </w:r>
      <w:proofErr w:type="spellEnd"/>
      <w:r>
        <w:rPr>
          <w:rFonts w:eastAsia="MS Mincho"/>
          <w:lang w:eastAsia="en-GB"/>
        </w:rPr>
        <w:t xml:space="preserve"> message would still be transparent to the AMF and uses existing transport mechanisms.</w:t>
      </w:r>
    </w:p>
    <w:p w14:paraId="138E284D" w14:textId="77777777" w:rsidR="00B12575" w:rsidRDefault="00B12575" w:rsidP="00B12575">
      <w:pPr>
        <w:pStyle w:val="NO"/>
        <w:ind w:left="1701" w:hanging="1417"/>
        <w:rPr>
          <w:rFonts w:eastAsia="MS Mincho"/>
          <w:lang w:eastAsia="en-GB"/>
        </w:rPr>
      </w:pPr>
    </w:p>
    <w:p w14:paraId="133F6AFF" w14:textId="5DC8388B" w:rsidR="008928AC" w:rsidRDefault="008928AC" w:rsidP="008928AC">
      <w:pPr>
        <w:pStyle w:val="NO"/>
        <w:ind w:left="1701" w:hanging="1417"/>
        <w:rPr>
          <w:rFonts w:eastAsia="MS Mincho"/>
          <w:lang w:eastAsia="en-GB"/>
        </w:rPr>
      </w:pPr>
      <w:r w:rsidRPr="004A71A9">
        <w:rPr>
          <w:rFonts w:eastAsia="MS Mincho"/>
          <w:b/>
          <w:bCs/>
          <w:lang w:eastAsia="en-GB"/>
        </w:rPr>
        <w:t>Proposal 1:</w:t>
      </w:r>
      <w:r>
        <w:rPr>
          <w:rFonts w:eastAsia="MS Mincho"/>
          <w:lang w:eastAsia="en-GB"/>
        </w:rPr>
        <w:tab/>
      </w:r>
      <w:r w:rsidRPr="00B25BB6">
        <w:rPr>
          <w:rFonts w:eastAsia="MS Mincho"/>
          <w:lang w:eastAsia="en-GB"/>
        </w:rPr>
        <w:t xml:space="preserve">The </w:t>
      </w:r>
      <w:proofErr w:type="spellStart"/>
      <w:r w:rsidRPr="00B25BB6">
        <w:rPr>
          <w:rFonts w:eastAsia="MS Mincho"/>
          <w:lang w:eastAsia="en-GB"/>
        </w:rPr>
        <w:t>gNB</w:t>
      </w:r>
      <w:proofErr w:type="spellEnd"/>
      <w:r w:rsidRPr="00B25BB6">
        <w:rPr>
          <w:rFonts w:eastAsia="MS Mincho"/>
          <w:lang w:eastAsia="en-GB"/>
        </w:rPr>
        <w:t xml:space="preserve"> determines that data collection is needed</w:t>
      </w:r>
      <w:r w:rsidR="004E6B04">
        <w:rPr>
          <w:rFonts w:eastAsia="MS Mincho"/>
          <w:lang w:eastAsia="en-GB"/>
        </w:rPr>
        <w:t xml:space="preserve"> (confirm the WA)</w:t>
      </w:r>
      <w:r>
        <w:rPr>
          <w:rFonts w:eastAsia="MS Mincho"/>
          <w:lang w:eastAsia="en-GB"/>
        </w:rPr>
        <w:t>.</w:t>
      </w:r>
    </w:p>
    <w:p w14:paraId="6D6FE17C" w14:textId="25D4E385" w:rsidR="00730786" w:rsidRPr="00B04558" w:rsidRDefault="00730786" w:rsidP="00B04558">
      <w:pPr>
        <w:pStyle w:val="NO"/>
        <w:ind w:left="1701" w:hanging="1417"/>
        <w:rPr>
          <w:rFonts w:eastAsia="MS Mincho"/>
          <w:b/>
          <w:bCs/>
          <w:lang w:eastAsia="en-GB"/>
        </w:rPr>
      </w:pPr>
      <w:r w:rsidRPr="004A71A9">
        <w:rPr>
          <w:rFonts w:eastAsia="MS Mincho"/>
          <w:b/>
          <w:bCs/>
          <w:lang w:eastAsia="en-GB"/>
        </w:rPr>
        <w:t xml:space="preserve">Proposal </w:t>
      </w:r>
      <w:r>
        <w:rPr>
          <w:rFonts w:eastAsia="MS Mincho"/>
          <w:b/>
          <w:bCs/>
          <w:lang w:eastAsia="en-GB"/>
        </w:rPr>
        <w:t>2</w:t>
      </w:r>
      <w:r w:rsidRPr="004A71A9">
        <w:rPr>
          <w:rFonts w:eastAsia="MS Mincho"/>
          <w:b/>
          <w:bCs/>
          <w:lang w:eastAsia="en-GB"/>
        </w:rPr>
        <w:t>:</w:t>
      </w:r>
      <w:r>
        <w:rPr>
          <w:rFonts w:eastAsia="MS Mincho"/>
          <w:b/>
          <w:bCs/>
          <w:lang w:eastAsia="en-GB"/>
        </w:rPr>
        <w:tab/>
      </w:r>
      <w:r w:rsidR="00763246">
        <w:rPr>
          <w:rFonts w:eastAsia="MS Mincho"/>
          <w:lang w:eastAsia="en-GB"/>
        </w:rPr>
        <w:t>A</w:t>
      </w:r>
      <w:r w:rsidRPr="00D85621">
        <w:rPr>
          <w:rFonts w:eastAsia="MS Mincho"/>
          <w:lang w:eastAsia="en-GB"/>
        </w:rPr>
        <w:t xml:space="preserve"> </w:t>
      </w:r>
      <w:proofErr w:type="spellStart"/>
      <w:r w:rsidRPr="00D85621">
        <w:rPr>
          <w:rFonts w:eastAsia="MS Mincho"/>
          <w:lang w:eastAsia="en-GB"/>
        </w:rPr>
        <w:t>NRPPa</w:t>
      </w:r>
      <w:proofErr w:type="spellEnd"/>
      <w:r w:rsidRPr="00D85621">
        <w:rPr>
          <w:rFonts w:eastAsia="MS Mincho"/>
          <w:lang w:eastAsia="en-GB"/>
        </w:rPr>
        <w:t xml:space="preserve"> transaction</w:t>
      </w:r>
      <w:r w:rsidR="004E6B04">
        <w:rPr>
          <w:rFonts w:eastAsia="MS Mincho"/>
          <w:lang w:eastAsia="en-GB"/>
        </w:rPr>
        <w:t xml:space="preserve"> </w:t>
      </w:r>
      <w:r w:rsidR="00763246">
        <w:rPr>
          <w:rFonts w:eastAsia="MS Mincho"/>
          <w:lang w:eastAsia="en-GB"/>
        </w:rPr>
        <w:t xml:space="preserve">can also be triggered by the NG-RAN </w:t>
      </w:r>
      <w:r w:rsidR="004E6B04">
        <w:rPr>
          <w:rFonts w:eastAsia="MS Mincho"/>
          <w:lang w:eastAsia="en-GB"/>
        </w:rPr>
        <w:t>(not confirm the WA)</w:t>
      </w:r>
      <w:r w:rsidR="00F85B1A">
        <w:rPr>
          <w:rFonts w:eastAsia="MS Mincho"/>
          <w:lang w:eastAsia="en-GB"/>
        </w:rPr>
        <w:t>.</w:t>
      </w:r>
    </w:p>
    <w:p w14:paraId="19776FAD" w14:textId="673CEEA3" w:rsidR="0054030B" w:rsidRDefault="0054030B" w:rsidP="008928AC">
      <w:pPr>
        <w:pStyle w:val="NO"/>
        <w:ind w:left="1701" w:hanging="1417"/>
        <w:rPr>
          <w:rFonts w:eastAsia="MS Mincho"/>
          <w:lang w:eastAsia="en-GB"/>
        </w:rPr>
      </w:pPr>
      <w:r>
        <w:rPr>
          <w:rFonts w:eastAsia="MS Mincho"/>
          <w:b/>
          <w:bCs/>
          <w:lang w:eastAsia="en-GB"/>
        </w:rPr>
        <w:t xml:space="preserve">Proposal </w:t>
      </w:r>
      <w:r w:rsidR="00B04558">
        <w:rPr>
          <w:rFonts w:eastAsia="MS Mincho"/>
          <w:b/>
          <w:bCs/>
          <w:lang w:eastAsia="en-GB"/>
        </w:rPr>
        <w:t>3</w:t>
      </w:r>
      <w:r>
        <w:rPr>
          <w:rFonts w:eastAsia="MS Mincho"/>
          <w:b/>
          <w:bCs/>
          <w:lang w:eastAsia="en-GB"/>
        </w:rPr>
        <w:t>:</w:t>
      </w:r>
      <w:r>
        <w:rPr>
          <w:rFonts w:eastAsia="MS Mincho"/>
          <w:b/>
          <w:bCs/>
          <w:lang w:eastAsia="en-GB"/>
        </w:rPr>
        <w:tab/>
      </w:r>
      <w:r w:rsidR="00B62985">
        <w:rPr>
          <w:rFonts w:eastAsia="MS Mincho"/>
          <w:lang w:eastAsia="en-GB"/>
        </w:rPr>
        <w:t xml:space="preserve">Define a </w:t>
      </w:r>
      <w:r w:rsidR="003B0904">
        <w:rPr>
          <w:rFonts w:eastAsia="MS Mincho"/>
          <w:lang w:eastAsia="en-GB"/>
        </w:rPr>
        <w:t xml:space="preserve">new </w:t>
      </w:r>
      <w:r w:rsidR="00DE0D54">
        <w:rPr>
          <w:rFonts w:eastAsia="MS Mincho"/>
          <w:lang w:eastAsia="en-GB"/>
        </w:rPr>
        <w:t xml:space="preserve">Class 1 </w:t>
      </w:r>
      <w:proofErr w:type="spellStart"/>
      <w:r w:rsidR="003B0904">
        <w:rPr>
          <w:rFonts w:eastAsia="MS Mincho"/>
          <w:lang w:eastAsia="en-GB"/>
        </w:rPr>
        <w:t>NRPPa</w:t>
      </w:r>
      <w:proofErr w:type="spellEnd"/>
      <w:r w:rsidR="003B0904">
        <w:rPr>
          <w:rFonts w:eastAsia="MS Mincho"/>
          <w:lang w:eastAsia="en-GB"/>
        </w:rPr>
        <w:t xml:space="preserve"> </w:t>
      </w:r>
      <w:r w:rsidR="00B62985">
        <w:rPr>
          <w:rFonts w:eastAsia="MS Mincho"/>
          <w:lang w:eastAsia="en-GB"/>
        </w:rPr>
        <w:t xml:space="preserve">procedure which allows a </w:t>
      </w:r>
      <w:proofErr w:type="spellStart"/>
      <w:r w:rsidR="00B62985">
        <w:rPr>
          <w:rFonts w:eastAsia="MS Mincho"/>
          <w:lang w:eastAsia="en-GB"/>
        </w:rPr>
        <w:t>gNB</w:t>
      </w:r>
      <w:proofErr w:type="spellEnd"/>
      <w:r w:rsidR="00B62985">
        <w:rPr>
          <w:rFonts w:eastAsia="MS Mincho"/>
          <w:lang w:eastAsia="en-GB"/>
        </w:rPr>
        <w:t xml:space="preserve"> to request ground-truth label</w:t>
      </w:r>
      <w:r w:rsidR="00B04558">
        <w:rPr>
          <w:rFonts w:eastAsia="MS Mincho"/>
          <w:lang w:eastAsia="en-GB"/>
        </w:rPr>
        <w:t xml:space="preserve"> information</w:t>
      </w:r>
      <w:r w:rsidR="00B62985">
        <w:rPr>
          <w:rFonts w:eastAsia="MS Mincho"/>
          <w:lang w:eastAsia="en-GB"/>
        </w:rPr>
        <w:t xml:space="preserve"> from an LMF.</w:t>
      </w:r>
      <w:r w:rsidR="003B0904">
        <w:rPr>
          <w:rFonts w:eastAsia="MS Mincho"/>
          <w:lang w:eastAsia="en-GB"/>
        </w:rPr>
        <w:t xml:space="preserve"> </w:t>
      </w:r>
      <w:r w:rsidR="0028774D">
        <w:rPr>
          <w:rFonts w:eastAsia="MS Mincho"/>
          <w:lang w:eastAsia="en-GB"/>
        </w:rPr>
        <w:t xml:space="preserve">The </w:t>
      </w:r>
      <w:proofErr w:type="spellStart"/>
      <w:r w:rsidR="0028774D">
        <w:rPr>
          <w:rFonts w:eastAsia="MS Mincho"/>
          <w:lang w:eastAsia="en-GB"/>
        </w:rPr>
        <w:t>NRPPa</w:t>
      </w:r>
      <w:proofErr w:type="spellEnd"/>
      <w:r w:rsidR="0028774D">
        <w:rPr>
          <w:rFonts w:eastAsia="MS Mincho"/>
          <w:lang w:eastAsia="en-GB"/>
        </w:rPr>
        <w:t xml:space="preserve"> transport can</w:t>
      </w:r>
      <w:r w:rsidR="00F33F97">
        <w:rPr>
          <w:rFonts w:eastAsia="MS Mincho"/>
          <w:lang w:eastAsia="en-GB"/>
        </w:rPr>
        <w:t xml:space="preserve"> use UE associated and non-UE associated signalling.</w:t>
      </w:r>
    </w:p>
    <w:p w14:paraId="249BA1DD" w14:textId="73D7775F" w:rsidR="008D1532" w:rsidRDefault="008D1532" w:rsidP="008928AC">
      <w:pPr>
        <w:pStyle w:val="NO"/>
        <w:ind w:left="1701" w:hanging="1417"/>
        <w:rPr>
          <w:rFonts w:eastAsia="MS Mincho"/>
          <w:lang w:eastAsia="en-GB"/>
        </w:rPr>
      </w:pPr>
      <w:r>
        <w:rPr>
          <w:rFonts w:eastAsia="MS Mincho"/>
          <w:b/>
          <w:bCs/>
          <w:lang w:eastAsia="en-GB"/>
        </w:rPr>
        <w:t xml:space="preserve">Proposal </w:t>
      </w:r>
      <w:r w:rsidR="00A7453A">
        <w:rPr>
          <w:rFonts w:eastAsia="MS Mincho"/>
          <w:b/>
          <w:bCs/>
          <w:lang w:eastAsia="en-GB"/>
        </w:rPr>
        <w:t>4</w:t>
      </w:r>
      <w:r w:rsidR="004622AC">
        <w:rPr>
          <w:rFonts w:eastAsia="MS Mincho"/>
          <w:b/>
          <w:bCs/>
          <w:lang w:eastAsia="en-GB"/>
        </w:rPr>
        <w:t>a</w:t>
      </w:r>
      <w:r>
        <w:rPr>
          <w:rFonts w:eastAsia="MS Mincho"/>
          <w:b/>
          <w:bCs/>
          <w:lang w:eastAsia="en-GB"/>
        </w:rPr>
        <w:t>:</w:t>
      </w:r>
      <w:r>
        <w:rPr>
          <w:rFonts w:eastAsia="MS Mincho"/>
          <w:b/>
          <w:bCs/>
          <w:lang w:eastAsia="en-GB"/>
        </w:rPr>
        <w:tab/>
      </w:r>
      <w:r w:rsidR="00A7453A" w:rsidRPr="00243FB0">
        <w:rPr>
          <w:rFonts w:eastAsia="MS Mincho"/>
          <w:lang w:eastAsia="en-GB"/>
        </w:rPr>
        <w:t>For non-UE associated signalling</w:t>
      </w:r>
      <w:r w:rsidR="00C91F8E" w:rsidRPr="00243FB0">
        <w:rPr>
          <w:rFonts w:eastAsia="MS Mincho"/>
          <w:lang w:eastAsia="en-GB"/>
        </w:rPr>
        <w:t xml:space="preserve"> of</w:t>
      </w:r>
      <w:r w:rsidRPr="00243FB0">
        <w:rPr>
          <w:rFonts w:eastAsia="MS Mincho"/>
          <w:lang w:eastAsia="en-GB"/>
        </w:rPr>
        <w:t xml:space="preserve"> the new </w:t>
      </w:r>
      <w:proofErr w:type="spellStart"/>
      <w:r w:rsidRPr="00243FB0">
        <w:rPr>
          <w:rFonts w:eastAsia="MS Mincho"/>
          <w:lang w:eastAsia="en-GB"/>
        </w:rPr>
        <w:t>NRPPa</w:t>
      </w:r>
      <w:proofErr w:type="spellEnd"/>
      <w:r w:rsidRPr="00243FB0">
        <w:rPr>
          <w:rFonts w:eastAsia="MS Mincho"/>
          <w:lang w:eastAsia="en-GB"/>
        </w:rPr>
        <w:t xml:space="preserve"> procedure according to Proposal 3</w:t>
      </w:r>
      <w:r w:rsidR="00C91F8E" w:rsidRPr="00243FB0">
        <w:rPr>
          <w:rFonts w:eastAsia="MS Mincho"/>
          <w:lang w:eastAsia="en-GB"/>
        </w:rPr>
        <w:t>, the LMF determines a</w:t>
      </w:r>
      <w:r w:rsidR="00A37233" w:rsidRPr="00243FB0">
        <w:rPr>
          <w:rFonts w:eastAsia="MS Mincho"/>
          <w:lang w:eastAsia="en-GB"/>
        </w:rPr>
        <w:t>n identity</w:t>
      </w:r>
      <w:r w:rsidR="00C91F8E" w:rsidRPr="00243FB0">
        <w:rPr>
          <w:rFonts w:eastAsia="MS Mincho"/>
          <w:lang w:eastAsia="en-GB"/>
        </w:rPr>
        <w:t xml:space="preserve"> </w:t>
      </w:r>
      <w:r w:rsidR="00A37233" w:rsidRPr="00243FB0">
        <w:rPr>
          <w:rFonts w:eastAsia="MS Mincho"/>
          <w:lang w:eastAsia="en-GB"/>
        </w:rPr>
        <w:t xml:space="preserve">for the </w:t>
      </w:r>
      <w:r w:rsidR="00C91F8E" w:rsidRPr="00243FB0">
        <w:rPr>
          <w:rFonts w:eastAsia="MS Mincho"/>
          <w:lang w:eastAsia="en-GB"/>
        </w:rPr>
        <w:t xml:space="preserve">UE (e.g., </w:t>
      </w:r>
      <w:r w:rsidR="001902FE" w:rsidRPr="00243FB0">
        <w:rPr>
          <w:rFonts w:eastAsia="MS Mincho"/>
          <w:lang w:eastAsia="en-GB"/>
        </w:rPr>
        <w:t xml:space="preserve">a </w:t>
      </w:r>
      <w:r w:rsidR="001902FE" w:rsidRPr="00243FB0">
        <w:t>Universally Unique Identifier (UUID)).</w:t>
      </w:r>
      <w:r w:rsidR="00563C34">
        <w:t xml:space="preserve"> Th</w:t>
      </w:r>
      <w:r w:rsidR="00D36B79">
        <w:t xml:space="preserve">is UE identity is provided to the NG-RAN </w:t>
      </w:r>
      <w:r w:rsidR="00786904">
        <w:t xml:space="preserve">before </w:t>
      </w:r>
      <w:r w:rsidR="00D36B79">
        <w:t xml:space="preserve">using </w:t>
      </w:r>
      <w:r w:rsidR="007F3475">
        <w:t>th</w:t>
      </w:r>
      <w:r w:rsidR="00B124E5">
        <w:t>is</w:t>
      </w:r>
      <w:r w:rsidR="00D36B79">
        <w:t xml:space="preserve"> new Class 2 </w:t>
      </w:r>
      <w:proofErr w:type="spellStart"/>
      <w:r w:rsidR="00D36B79">
        <w:t>NRPPa</w:t>
      </w:r>
      <w:proofErr w:type="spellEnd"/>
      <w:r w:rsidR="00D36B79">
        <w:t xml:space="preserve"> procedure.</w:t>
      </w:r>
    </w:p>
    <w:p w14:paraId="70DEF820" w14:textId="46937D16" w:rsidR="004622AC" w:rsidRPr="008D1532" w:rsidRDefault="004622AC" w:rsidP="004622AC">
      <w:pPr>
        <w:pStyle w:val="NO"/>
        <w:ind w:left="1701" w:hanging="1417"/>
        <w:rPr>
          <w:rFonts w:eastAsia="MS Mincho"/>
          <w:lang w:eastAsia="en-GB"/>
        </w:rPr>
      </w:pPr>
      <w:r>
        <w:rPr>
          <w:rFonts w:eastAsia="MS Mincho"/>
          <w:b/>
          <w:bCs/>
          <w:lang w:eastAsia="en-GB"/>
        </w:rPr>
        <w:t>Proposal 4b:</w:t>
      </w:r>
      <w:r>
        <w:rPr>
          <w:rFonts w:eastAsia="MS Mincho"/>
          <w:b/>
          <w:bCs/>
          <w:lang w:eastAsia="en-GB"/>
        </w:rPr>
        <w:tab/>
      </w:r>
      <w:r w:rsidRPr="00A7453A">
        <w:rPr>
          <w:rFonts w:eastAsia="MS Mincho"/>
          <w:lang w:eastAsia="en-GB"/>
        </w:rPr>
        <w:t xml:space="preserve">For </w:t>
      </w:r>
      <w:r>
        <w:rPr>
          <w:rFonts w:eastAsia="MS Mincho"/>
          <w:lang w:eastAsia="en-GB"/>
        </w:rPr>
        <w:t xml:space="preserve">UE associated signalling of the new </w:t>
      </w:r>
      <w:proofErr w:type="spellStart"/>
      <w:r>
        <w:rPr>
          <w:rFonts w:eastAsia="MS Mincho"/>
          <w:lang w:eastAsia="en-GB"/>
        </w:rPr>
        <w:t>NRPPa</w:t>
      </w:r>
      <w:proofErr w:type="spellEnd"/>
      <w:r>
        <w:rPr>
          <w:rFonts w:eastAsia="MS Mincho"/>
          <w:lang w:eastAsia="en-GB"/>
        </w:rPr>
        <w:t xml:space="preserve"> procedure according to Proposal 3, the UE is identified by the corresponding NGAP ID.</w:t>
      </w:r>
    </w:p>
    <w:p w14:paraId="765EEA46" w14:textId="77777777" w:rsidR="009F1BCE" w:rsidRDefault="009F1BCE" w:rsidP="00B12575">
      <w:pPr>
        <w:pStyle w:val="NO"/>
        <w:ind w:left="1701" w:hanging="1417"/>
        <w:rPr>
          <w:rFonts w:eastAsia="MS Mincho"/>
          <w:lang w:eastAsia="en-GB"/>
        </w:rPr>
      </w:pPr>
    </w:p>
    <w:p w14:paraId="4C634026" w14:textId="0E6FC3C5" w:rsidR="009F1BCE" w:rsidRDefault="009F1BCE" w:rsidP="009F1BCE">
      <w:pPr>
        <w:rPr>
          <w:rFonts w:eastAsia="MS Mincho"/>
          <w:lang w:eastAsia="en-GB"/>
        </w:rPr>
      </w:pPr>
      <w:r>
        <w:rPr>
          <w:rFonts w:eastAsia="MS Mincho"/>
          <w:lang w:eastAsia="en-GB"/>
        </w:rPr>
        <w:t xml:space="preserve">In the example of Figure </w:t>
      </w:r>
      <w:r w:rsidR="00585B05">
        <w:rPr>
          <w:rFonts w:eastAsia="MS Mincho"/>
          <w:lang w:eastAsia="en-GB"/>
        </w:rPr>
        <w:t>2</w:t>
      </w:r>
      <w:r>
        <w:rPr>
          <w:rFonts w:eastAsia="MS Mincho"/>
          <w:lang w:eastAsia="en-GB"/>
        </w:rPr>
        <w:t xml:space="preserve">, a serving </w:t>
      </w:r>
      <w:proofErr w:type="spellStart"/>
      <w:r>
        <w:rPr>
          <w:rFonts w:eastAsia="MS Mincho"/>
          <w:lang w:eastAsia="en-GB"/>
        </w:rPr>
        <w:t>gNB</w:t>
      </w:r>
      <w:proofErr w:type="spellEnd"/>
      <w:r>
        <w:rPr>
          <w:rFonts w:eastAsia="MS Mincho"/>
          <w:lang w:eastAsia="en-GB"/>
        </w:rPr>
        <w:t xml:space="preserve"> collects data for training its own </w:t>
      </w:r>
      <w:proofErr w:type="spellStart"/>
      <w:r>
        <w:rPr>
          <w:rFonts w:eastAsia="MS Mincho"/>
          <w:lang w:eastAsia="en-GB"/>
        </w:rPr>
        <w:t>gNB</w:t>
      </w:r>
      <w:proofErr w:type="spellEnd"/>
      <w:r>
        <w:rPr>
          <w:rFonts w:eastAsia="MS Mincho"/>
          <w:lang w:eastAsia="en-GB"/>
        </w:rPr>
        <w:t xml:space="preserve">-side model using UEs in the coverage area of this </w:t>
      </w:r>
      <w:proofErr w:type="spellStart"/>
      <w:r>
        <w:rPr>
          <w:rFonts w:eastAsia="MS Mincho"/>
          <w:lang w:eastAsia="en-GB"/>
        </w:rPr>
        <w:t>gNB</w:t>
      </w:r>
      <w:proofErr w:type="spellEnd"/>
      <w:r w:rsidR="00427E82">
        <w:rPr>
          <w:rFonts w:eastAsia="MS Mincho"/>
          <w:lang w:eastAsia="en-GB"/>
        </w:rPr>
        <w:t xml:space="preserve"> (</w:t>
      </w:r>
      <w:r w:rsidR="00FF2988">
        <w:rPr>
          <w:rFonts w:eastAsia="MS Mincho"/>
          <w:lang w:eastAsia="en-GB"/>
        </w:rPr>
        <w:t>S</w:t>
      </w:r>
      <w:r w:rsidR="00427E82">
        <w:rPr>
          <w:rFonts w:eastAsia="MS Mincho"/>
          <w:lang w:eastAsia="en-GB"/>
        </w:rPr>
        <w:t>tep 7/8)</w:t>
      </w:r>
      <w:r>
        <w:rPr>
          <w:rFonts w:eastAsia="MS Mincho"/>
          <w:lang w:eastAsia="en-GB"/>
        </w:rPr>
        <w:t xml:space="preserve">. However, positioning usually requires a multitude of TRPs. For positioning, a </w:t>
      </w:r>
      <w:proofErr w:type="spellStart"/>
      <w:r>
        <w:rPr>
          <w:rFonts w:eastAsia="MS Mincho"/>
          <w:lang w:eastAsia="en-GB"/>
        </w:rPr>
        <w:t>gNB</w:t>
      </w:r>
      <w:proofErr w:type="spellEnd"/>
      <w:r>
        <w:rPr>
          <w:rFonts w:eastAsia="MS Mincho"/>
          <w:lang w:eastAsia="en-GB"/>
        </w:rPr>
        <w:t xml:space="preserve">/TRP usually measures UEs SRS transmission which are not in the coverage area of the measuring </w:t>
      </w:r>
      <w:proofErr w:type="spellStart"/>
      <w:r>
        <w:rPr>
          <w:rFonts w:eastAsia="MS Mincho"/>
          <w:lang w:eastAsia="en-GB"/>
        </w:rPr>
        <w:t>gNB</w:t>
      </w:r>
      <w:proofErr w:type="spellEnd"/>
      <w:r>
        <w:rPr>
          <w:rFonts w:eastAsia="MS Mincho"/>
          <w:lang w:eastAsia="en-GB"/>
        </w:rPr>
        <w:t xml:space="preserve">/TRP (neighbour TRPs).  Therefore, the </w:t>
      </w:r>
      <w:proofErr w:type="spellStart"/>
      <w:r>
        <w:rPr>
          <w:rFonts w:eastAsia="MS Mincho"/>
          <w:lang w:eastAsia="en-GB"/>
        </w:rPr>
        <w:t>gNB</w:t>
      </w:r>
      <w:proofErr w:type="spellEnd"/>
      <w:r>
        <w:rPr>
          <w:rFonts w:eastAsia="MS Mincho"/>
          <w:lang w:eastAsia="en-GB"/>
        </w:rPr>
        <w:t xml:space="preserve">-side models may need to be trained with SRS transmission of 'far away' UEs to obtain a similar situation as for the actual inference operation (UE position location operation). This may require that the </w:t>
      </w:r>
      <w:r w:rsidR="001D4F9E">
        <w:rPr>
          <w:rFonts w:eastAsia="MS Mincho"/>
          <w:lang w:eastAsia="en-GB"/>
        </w:rPr>
        <w:t xml:space="preserve">LMF is involved </w:t>
      </w:r>
      <w:r w:rsidR="00051627">
        <w:rPr>
          <w:rFonts w:eastAsia="MS Mincho"/>
          <w:lang w:eastAsia="en-GB"/>
        </w:rPr>
        <w:t xml:space="preserve">in the initiation of </w:t>
      </w:r>
      <w:r>
        <w:rPr>
          <w:rFonts w:eastAsia="MS Mincho"/>
          <w:lang w:eastAsia="en-GB"/>
        </w:rPr>
        <w:t>training data collection</w:t>
      </w:r>
      <w:r w:rsidR="009F347C">
        <w:rPr>
          <w:rFonts w:eastAsia="MS Mincho"/>
          <w:lang w:eastAsia="en-GB"/>
        </w:rPr>
        <w:t xml:space="preserve"> (e.g., SRS configuration)</w:t>
      </w:r>
      <w:r>
        <w:rPr>
          <w:rFonts w:eastAsia="MS Mincho"/>
          <w:lang w:eastAsia="en-GB"/>
        </w:rPr>
        <w:t xml:space="preserve">, as illustrated in Figure </w:t>
      </w:r>
      <w:r w:rsidR="00FD769E">
        <w:rPr>
          <w:rFonts w:eastAsia="MS Mincho"/>
          <w:lang w:eastAsia="en-GB"/>
        </w:rPr>
        <w:t>3</w:t>
      </w:r>
      <w:r w:rsidR="00482A77">
        <w:rPr>
          <w:rFonts w:eastAsia="MS Mincho"/>
          <w:lang w:eastAsia="en-GB"/>
        </w:rPr>
        <w:t xml:space="preserve"> below</w:t>
      </w:r>
      <w:r>
        <w:rPr>
          <w:rFonts w:eastAsia="MS Mincho"/>
          <w:lang w:eastAsia="en-GB"/>
        </w:rPr>
        <w:t>.</w:t>
      </w:r>
    </w:p>
    <w:p w14:paraId="16A0BED5" w14:textId="1A7B3C9C" w:rsidR="009F1BCE" w:rsidRDefault="007826D1" w:rsidP="009F1BCE">
      <w:pPr>
        <w:jc w:val="center"/>
        <w:rPr>
          <w:lang w:val="x-none" w:eastAsia="zh-CN"/>
        </w:rPr>
      </w:pPr>
      <w:r w:rsidRPr="007826D1">
        <w:rPr>
          <w:noProof/>
        </w:rPr>
        <w:drawing>
          <wp:inline distT="0" distB="0" distL="0" distR="0" wp14:anchorId="3850B8A6" wp14:editId="68A19919">
            <wp:extent cx="5010150" cy="3114675"/>
            <wp:effectExtent l="0" t="0" r="0" b="0"/>
            <wp:docPr id="11467878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0150" cy="3114675"/>
                    </a:xfrm>
                    <a:prstGeom prst="rect">
                      <a:avLst/>
                    </a:prstGeom>
                    <a:noFill/>
                    <a:ln>
                      <a:noFill/>
                    </a:ln>
                  </pic:spPr>
                </pic:pic>
              </a:graphicData>
            </a:graphic>
          </wp:inline>
        </w:drawing>
      </w:r>
    </w:p>
    <w:p w14:paraId="2FC5C0BB" w14:textId="49179A11" w:rsidR="009F1BCE" w:rsidRDefault="009F1BCE" w:rsidP="009F1BCE">
      <w:pPr>
        <w:pStyle w:val="TF"/>
        <w:rPr>
          <w:rFonts w:eastAsia="MS Mincho"/>
          <w:lang w:eastAsia="en-GB"/>
        </w:rPr>
      </w:pPr>
      <w:r>
        <w:rPr>
          <w:lang w:eastAsia="zh-CN"/>
        </w:rPr>
        <w:t xml:space="preserve">Figure </w:t>
      </w:r>
      <w:r w:rsidR="00727837">
        <w:rPr>
          <w:lang w:eastAsia="zh-CN"/>
        </w:rPr>
        <w:t>3</w:t>
      </w:r>
      <w:r>
        <w:rPr>
          <w:lang w:eastAsia="zh-CN"/>
        </w:rPr>
        <w:t xml:space="preserve">: General data collection procedure for </w:t>
      </w:r>
      <w:proofErr w:type="spellStart"/>
      <w:r>
        <w:rPr>
          <w:lang w:eastAsia="zh-CN"/>
        </w:rPr>
        <w:t>gNB</w:t>
      </w:r>
      <w:proofErr w:type="spellEnd"/>
      <w:r>
        <w:rPr>
          <w:lang w:eastAsia="zh-CN"/>
        </w:rPr>
        <w:t>-side model training in Case 3a.</w:t>
      </w:r>
    </w:p>
    <w:p w14:paraId="7BBA11B5" w14:textId="1DCDC732" w:rsidR="00E63A0F" w:rsidRDefault="00E63A0F" w:rsidP="009F1BCE">
      <w:pPr>
        <w:pStyle w:val="B1"/>
        <w:rPr>
          <w:rFonts w:eastAsia="MS Mincho"/>
          <w:lang w:eastAsia="en-GB"/>
        </w:rPr>
      </w:pPr>
      <w:r>
        <w:rPr>
          <w:rFonts w:eastAsia="MS Mincho"/>
          <w:lang w:eastAsia="en-GB"/>
        </w:rPr>
        <w:t>0.</w:t>
      </w:r>
      <w:r>
        <w:rPr>
          <w:rFonts w:eastAsia="MS Mincho"/>
          <w:lang w:eastAsia="en-GB"/>
        </w:rPr>
        <w:tab/>
        <w:t>Steps 1-3 as in Figure 2 may occur between LMF and Requesting NG-RAN Node.</w:t>
      </w:r>
    </w:p>
    <w:p w14:paraId="507F871F" w14:textId="78D9E1FC" w:rsidR="009F1BCE" w:rsidRDefault="009F1BCE" w:rsidP="009A0AC8">
      <w:pPr>
        <w:pStyle w:val="B1"/>
        <w:rPr>
          <w:rFonts w:eastAsia="MS Mincho"/>
          <w:lang w:eastAsia="en-GB"/>
        </w:rPr>
      </w:pPr>
      <w:r>
        <w:rPr>
          <w:rFonts w:eastAsia="MS Mincho"/>
          <w:lang w:eastAsia="en-GB"/>
        </w:rPr>
        <w:t>1.</w:t>
      </w:r>
      <w:r>
        <w:rPr>
          <w:rFonts w:eastAsia="MS Mincho"/>
          <w:lang w:eastAsia="en-GB"/>
        </w:rPr>
        <w:tab/>
        <w:t xml:space="preserve">The </w:t>
      </w:r>
      <w:r w:rsidR="00AD76E6">
        <w:rPr>
          <w:rFonts w:eastAsia="MS Mincho"/>
          <w:lang w:eastAsia="en-GB"/>
        </w:rPr>
        <w:t>Requesting NG-R</w:t>
      </w:r>
      <w:r w:rsidR="007A1B86">
        <w:rPr>
          <w:rFonts w:eastAsia="MS Mincho"/>
          <w:lang w:eastAsia="en-GB"/>
        </w:rPr>
        <w:t>AN</w:t>
      </w:r>
      <w:r w:rsidR="00AD76E6">
        <w:rPr>
          <w:rFonts w:eastAsia="MS Mincho"/>
          <w:lang w:eastAsia="en-GB"/>
        </w:rPr>
        <w:t xml:space="preserve"> Node </w:t>
      </w:r>
      <w:r w:rsidR="00C3446E">
        <w:rPr>
          <w:rFonts w:eastAsia="MS Mincho"/>
          <w:lang w:eastAsia="en-GB"/>
        </w:rPr>
        <w:t xml:space="preserve">may </w:t>
      </w:r>
      <w:r w:rsidR="00AD76E6">
        <w:rPr>
          <w:rFonts w:eastAsia="MS Mincho"/>
          <w:lang w:eastAsia="en-GB"/>
        </w:rPr>
        <w:t xml:space="preserve">select a UE for SRS transmission not in the coverage area of this </w:t>
      </w:r>
      <w:proofErr w:type="spellStart"/>
      <w:r w:rsidR="00AD76E6">
        <w:rPr>
          <w:rFonts w:eastAsia="MS Mincho"/>
          <w:lang w:eastAsia="en-GB"/>
        </w:rPr>
        <w:t>gNB</w:t>
      </w:r>
      <w:proofErr w:type="spellEnd"/>
      <w:r w:rsidR="00AD76E6">
        <w:rPr>
          <w:rFonts w:eastAsia="MS Mincho"/>
          <w:lang w:eastAsia="en-GB"/>
        </w:rPr>
        <w:t xml:space="preserve">. </w:t>
      </w:r>
      <w:r w:rsidR="00C3446E">
        <w:rPr>
          <w:rFonts w:eastAsia="MS Mincho"/>
          <w:lang w:eastAsia="en-GB"/>
        </w:rPr>
        <w:t xml:space="preserve">This may be for </w:t>
      </w:r>
      <w:r w:rsidR="007A1B86">
        <w:rPr>
          <w:rFonts w:eastAsia="MS Mincho"/>
          <w:lang w:eastAsia="en-GB"/>
        </w:rPr>
        <w:t>e</w:t>
      </w:r>
      <w:r w:rsidR="00C3446E">
        <w:rPr>
          <w:rFonts w:eastAsia="MS Mincho"/>
          <w:lang w:eastAsia="en-GB"/>
        </w:rPr>
        <w:t xml:space="preserve">xample a PRU whose location is </w:t>
      </w:r>
      <w:r w:rsidR="0009792B">
        <w:rPr>
          <w:rFonts w:eastAsia="MS Mincho"/>
          <w:lang w:eastAsia="en-GB"/>
        </w:rPr>
        <w:t>not close enough to the Requesting NG-RAN Node</w:t>
      </w:r>
      <w:r w:rsidR="007A1B86">
        <w:rPr>
          <w:rFonts w:eastAsia="MS Mincho"/>
          <w:lang w:eastAsia="en-GB"/>
        </w:rPr>
        <w:t xml:space="preserve"> or a UE </w:t>
      </w:r>
      <w:r w:rsidR="003913DD">
        <w:rPr>
          <w:rFonts w:eastAsia="MS Mincho"/>
          <w:lang w:eastAsia="en-GB"/>
        </w:rPr>
        <w:t xml:space="preserve">likely not in the coverage area of the Requesting NG-RAN Node </w:t>
      </w:r>
      <w:r w:rsidR="003913DD" w:rsidRPr="0018136C">
        <w:rPr>
          <w:rFonts w:eastAsia="MS Mincho"/>
          <w:lang w:eastAsia="en-GB"/>
        </w:rPr>
        <w:t xml:space="preserve">(which may be </w:t>
      </w:r>
      <w:r w:rsidR="00DA3360" w:rsidRPr="0018136C">
        <w:rPr>
          <w:rFonts w:eastAsia="MS Mincho"/>
          <w:lang w:eastAsia="en-GB"/>
        </w:rPr>
        <w:t>inferred</w:t>
      </w:r>
      <w:r w:rsidR="003913DD" w:rsidRPr="0018136C">
        <w:rPr>
          <w:rFonts w:eastAsia="MS Mincho"/>
          <w:lang w:eastAsia="en-GB"/>
        </w:rPr>
        <w:t xml:space="preserve"> </w:t>
      </w:r>
      <w:r w:rsidR="00DA3360" w:rsidRPr="0018136C">
        <w:rPr>
          <w:rFonts w:eastAsia="MS Mincho"/>
          <w:lang w:eastAsia="en-GB"/>
        </w:rPr>
        <w:t>from</w:t>
      </w:r>
      <w:r w:rsidR="003913DD" w:rsidRPr="0018136C">
        <w:rPr>
          <w:rFonts w:eastAsia="MS Mincho"/>
          <w:lang w:eastAsia="en-GB"/>
        </w:rPr>
        <w:t xml:space="preserve"> the LMF provided list at Step 2 in Figure 2).</w:t>
      </w:r>
      <w:r w:rsidR="0009792B" w:rsidRPr="0018136C">
        <w:rPr>
          <w:rFonts w:eastAsia="MS Mincho"/>
          <w:lang w:eastAsia="en-GB"/>
        </w:rPr>
        <w:t xml:space="preserve"> </w:t>
      </w:r>
      <w:r w:rsidR="009A0AC8" w:rsidRPr="0018136C">
        <w:rPr>
          <w:rFonts w:eastAsia="MS Mincho"/>
          <w:lang w:eastAsia="en-GB"/>
        </w:rPr>
        <w:t>The</w:t>
      </w:r>
      <w:r w:rsidR="009A0AC8">
        <w:rPr>
          <w:rFonts w:eastAsia="MS Mincho"/>
          <w:lang w:eastAsia="en-GB"/>
        </w:rPr>
        <w:t xml:space="preserve"> Requesting NG-RAN Node then </w:t>
      </w:r>
      <w:r>
        <w:rPr>
          <w:rFonts w:eastAsia="MS Mincho"/>
          <w:lang w:eastAsia="en-GB"/>
        </w:rPr>
        <w:t xml:space="preserve">sends a request to </w:t>
      </w:r>
      <w:r w:rsidR="009A0AC8">
        <w:rPr>
          <w:rFonts w:eastAsia="MS Mincho"/>
          <w:lang w:eastAsia="en-GB"/>
        </w:rPr>
        <w:t>the</w:t>
      </w:r>
      <w:r>
        <w:rPr>
          <w:rFonts w:eastAsia="MS Mincho"/>
          <w:lang w:eastAsia="en-GB"/>
        </w:rPr>
        <w:t xml:space="preserve"> LMF via the serving AMF for 'model training'.</w:t>
      </w:r>
      <w:r w:rsidR="00AD76E6">
        <w:rPr>
          <w:rFonts w:eastAsia="MS Mincho"/>
          <w:lang w:eastAsia="en-GB"/>
        </w:rPr>
        <w:t xml:space="preserve"> </w:t>
      </w:r>
      <w:r>
        <w:rPr>
          <w:rFonts w:eastAsia="MS Mincho"/>
          <w:lang w:eastAsia="en-GB"/>
        </w:rPr>
        <w:t xml:space="preserve"> This could be the same message as in Step </w:t>
      </w:r>
      <w:r w:rsidR="009A0AC8">
        <w:rPr>
          <w:rFonts w:eastAsia="MS Mincho"/>
          <w:lang w:eastAsia="en-GB"/>
        </w:rPr>
        <w:t>4</w:t>
      </w:r>
      <w:r>
        <w:rPr>
          <w:rFonts w:eastAsia="MS Mincho"/>
          <w:lang w:eastAsia="en-GB"/>
        </w:rPr>
        <w:t xml:space="preserve"> of Figure </w:t>
      </w:r>
      <w:r w:rsidR="009A0AC8">
        <w:rPr>
          <w:rFonts w:eastAsia="MS Mincho"/>
          <w:lang w:eastAsia="en-GB"/>
        </w:rPr>
        <w:t>2</w:t>
      </w:r>
      <w:r>
        <w:rPr>
          <w:rFonts w:eastAsia="MS Mincho"/>
          <w:lang w:eastAsia="en-GB"/>
        </w:rPr>
        <w:t xml:space="preserve"> or a separate Class 2 procedure.</w:t>
      </w:r>
    </w:p>
    <w:p w14:paraId="476F8B26" w14:textId="4E321017" w:rsidR="009F1BCE" w:rsidRDefault="009F1BCE" w:rsidP="009F1BCE">
      <w:pPr>
        <w:pStyle w:val="B1"/>
        <w:rPr>
          <w:rFonts w:eastAsia="MS Mincho"/>
          <w:lang w:eastAsia="en-GB"/>
        </w:rPr>
      </w:pPr>
      <w:r>
        <w:rPr>
          <w:rFonts w:eastAsia="MS Mincho"/>
          <w:lang w:eastAsia="en-GB"/>
        </w:rPr>
        <w:t>2.</w:t>
      </w:r>
      <w:r>
        <w:rPr>
          <w:rFonts w:eastAsia="MS Mincho"/>
          <w:lang w:eastAsia="en-GB"/>
        </w:rPr>
        <w:tab/>
      </w:r>
      <w:r w:rsidRPr="004518A5">
        <w:rPr>
          <w:rFonts w:eastAsia="MS Mincho"/>
          <w:lang w:eastAsia="en-GB"/>
        </w:rPr>
        <w:t>The LMF may perform any of the UE positioning procedures defined in TS 23.273 [</w:t>
      </w:r>
      <w:r w:rsidR="00F63291">
        <w:rPr>
          <w:rFonts w:eastAsia="MS Mincho"/>
          <w:lang w:eastAsia="en-GB"/>
        </w:rPr>
        <w:t>4</w:t>
      </w:r>
      <w:r w:rsidRPr="004518A5">
        <w:rPr>
          <w:rFonts w:eastAsia="MS Mincho"/>
          <w:lang w:eastAsia="en-GB"/>
        </w:rPr>
        <w:t>] and 38.305 [</w:t>
      </w:r>
      <w:r w:rsidR="00F63291">
        <w:rPr>
          <w:rFonts w:eastAsia="MS Mincho"/>
          <w:lang w:eastAsia="en-GB"/>
        </w:rPr>
        <w:t>5</w:t>
      </w:r>
      <w:r w:rsidRPr="004518A5">
        <w:rPr>
          <w:rFonts w:eastAsia="MS Mincho"/>
          <w:lang w:eastAsia="en-GB"/>
        </w:rPr>
        <w:t>] to obtain the UE location.</w:t>
      </w:r>
      <w:r w:rsidR="00B16789">
        <w:rPr>
          <w:rFonts w:eastAsia="MS Mincho"/>
          <w:lang w:eastAsia="en-GB"/>
        </w:rPr>
        <w:t xml:space="preserve"> </w:t>
      </w:r>
      <w:r w:rsidR="00620381">
        <w:rPr>
          <w:rFonts w:eastAsia="MS Mincho"/>
          <w:lang w:eastAsia="en-GB"/>
        </w:rPr>
        <w:t>(</w:t>
      </w:r>
      <w:r w:rsidR="00B16789">
        <w:rPr>
          <w:rFonts w:eastAsia="MS Mincho"/>
          <w:lang w:eastAsia="en-GB"/>
        </w:rPr>
        <w:t>Note, the UE</w:t>
      </w:r>
      <w:r w:rsidR="00614AC0">
        <w:rPr>
          <w:rFonts w:eastAsia="MS Mincho"/>
          <w:lang w:eastAsia="en-GB"/>
        </w:rPr>
        <w:t>/PRU</w:t>
      </w:r>
      <w:r w:rsidR="00B16789">
        <w:rPr>
          <w:rFonts w:eastAsia="MS Mincho"/>
          <w:lang w:eastAsia="en-GB"/>
        </w:rPr>
        <w:t xml:space="preserve"> would be identified by the </w:t>
      </w:r>
      <w:r w:rsidR="009964AE">
        <w:rPr>
          <w:rFonts w:eastAsia="MS Mincho"/>
          <w:lang w:eastAsia="en-GB"/>
        </w:rPr>
        <w:t xml:space="preserve">Requesting </w:t>
      </w:r>
      <w:r w:rsidR="00B16789">
        <w:rPr>
          <w:rFonts w:eastAsia="MS Mincho"/>
          <w:lang w:eastAsia="en-GB"/>
        </w:rPr>
        <w:t xml:space="preserve">NG-RAN Node via the </w:t>
      </w:r>
      <w:r w:rsidR="00B76EA9">
        <w:rPr>
          <w:rFonts w:eastAsia="MS Mincho"/>
          <w:lang w:eastAsia="en-GB"/>
        </w:rPr>
        <w:t>UE ID received at Step 2 in Figure 2. The LMF would know the corresponding SUPI from Step 1 in Figure 2 and can request the transfer of positioning LPP/</w:t>
      </w:r>
      <w:proofErr w:type="spellStart"/>
      <w:r w:rsidR="00B76EA9">
        <w:rPr>
          <w:rFonts w:eastAsia="MS Mincho"/>
          <w:lang w:eastAsia="en-GB"/>
        </w:rPr>
        <w:t>NRPPa</w:t>
      </w:r>
      <w:proofErr w:type="spellEnd"/>
      <w:r w:rsidR="00B76EA9">
        <w:rPr>
          <w:rFonts w:eastAsia="MS Mincho"/>
          <w:lang w:eastAsia="en-GB"/>
        </w:rPr>
        <w:t xml:space="preserve"> PDUs </w:t>
      </w:r>
      <w:r w:rsidR="00E0718F">
        <w:rPr>
          <w:rFonts w:eastAsia="MS Mincho"/>
          <w:lang w:eastAsia="en-GB"/>
        </w:rPr>
        <w:t>from</w:t>
      </w:r>
      <w:r w:rsidR="00B76EA9">
        <w:rPr>
          <w:rFonts w:eastAsia="MS Mincho"/>
          <w:lang w:eastAsia="en-GB"/>
        </w:rPr>
        <w:t xml:space="preserve"> the AMF </w:t>
      </w:r>
      <w:r w:rsidR="00E0718F">
        <w:rPr>
          <w:rFonts w:eastAsia="MS Mincho"/>
          <w:lang w:eastAsia="en-GB"/>
        </w:rPr>
        <w:t xml:space="preserve">to the UE/serving </w:t>
      </w:r>
      <w:proofErr w:type="spellStart"/>
      <w:r w:rsidR="00E0718F">
        <w:rPr>
          <w:rFonts w:eastAsia="MS Mincho"/>
          <w:lang w:eastAsia="en-GB"/>
        </w:rPr>
        <w:t>gNB</w:t>
      </w:r>
      <w:proofErr w:type="spellEnd"/>
      <w:r w:rsidR="00E0718F">
        <w:rPr>
          <w:rFonts w:eastAsia="MS Mincho"/>
          <w:lang w:eastAsia="en-GB"/>
        </w:rPr>
        <w:t xml:space="preserve"> </w:t>
      </w:r>
      <w:r w:rsidR="00B76EA9">
        <w:rPr>
          <w:rFonts w:eastAsia="MS Mincho"/>
          <w:lang w:eastAsia="en-GB"/>
        </w:rPr>
        <w:t xml:space="preserve">for the </w:t>
      </w:r>
      <w:proofErr w:type="gramStart"/>
      <w:r w:rsidR="00B76EA9">
        <w:rPr>
          <w:rFonts w:eastAsia="MS Mincho"/>
          <w:lang w:eastAsia="en-GB"/>
        </w:rPr>
        <w:t>particular UE</w:t>
      </w:r>
      <w:proofErr w:type="gramEnd"/>
      <w:r w:rsidR="00B76EA9">
        <w:rPr>
          <w:rFonts w:eastAsia="MS Mincho"/>
          <w:lang w:eastAsia="en-GB"/>
        </w:rPr>
        <w:t>.</w:t>
      </w:r>
      <w:r w:rsidR="00620381">
        <w:rPr>
          <w:rFonts w:eastAsia="MS Mincho"/>
          <w:lang w:eastAsia="en-GB"/>
        </w:rPr>
        <w:t>)</w:t>
      </w:r>
    </w:p>
    <w:p w14:paraId="1D3A174F" w14:textId="0F887BB2" w:rsidR="009F1BCE" w:rsidRDefault="009F1BCE" w:rsidP="009F1BCE">
      <w:pPr>
        <w:pStyle w:val="B1"/>
        <w:rPr>
          <w:rFonts w:eastAsia="MS Mincho"/>
          <w:lang w:eastAsia="en-GB"/>
        </w:rPr>
      </w:pPr>
      <w:r>
        <w:rPr>
          <w:rFonts w:eastAsia="MS Mincho"/>
          <w:lang w:eastAsia="en-GB"/>
        </w:rPr>
        <w:t>3.</w:t>
      </w:r>
      <w:r>
        <w:rPr>
          <w:rFonts w:eastAsia="MS Mincho"/>
          <w:lang w:eastAsia="en-GB"/>
        </w:rPr>
        <w:tab/>
        <w:t xml:space="preserve">The LMF requests the serving </w:t>
      </w:r>
      <w:proofErr w:type="spellStart"/>
      <w:r>
        <w:rPr>
          <w:rFonts w:eastAsia="MS Mincho"/>
          <w:lang w:eastAsia="en-GB"/>
        </w:rPr>
        <w:t>gNB</w:t>
      </w:r>
      <w:proofErr w:type="spellEnd"/>
      <w:r>
        <w:rPr>
          <w:rFonts w:eastAsia="MS Mincho"/>
          <w:lang w:eastAsia="en-GB"/>
        </w:rPr>
        <w:t xml:space="preserve"> </w:t>
      </w:r>
      <w:r w:rsidR="004248D7">
        <w:rPr>
          <w:rFonts w:eastAsia="MS Mincho"/>
          <w:lang w:eastAsia="en-GB"/>
        </w:rPr>
        <w:t xml:space="preserve">of the selected UE </w:t>
      </w:r>
      <w:r>
        <w:rPr>
          <w:rFonts w:eastAsia="MS Mincho"/>
          <w:lang w:eastAsia="en-GB"/>
        </w:rPr>
        <w:t>to configure a required SRS in the UE.</w:t>
      </w:r>
    </w:p>
    <w:p w14:paraId="589CF7C2" w14:textId="67ABBFED" w:rsidR="009F1BCE" w:rsidRDefault="009F1BCE" w:rsidP="0015521F">
      <w:pPr>
        <w:pStyle w:val="B1"/>
        <w:rPr>
          <w:rFonts w:eastAsia="MS Mincho"/>
          <w:lang w:eastAsia="en-GB"/>
        </w:rPr>
      </w:pPr>
      <w:r>
        <w:rPr>
          <w:rFonts w:eastAsia="MS Mincho"/>
          <w:lang w:eastAsia="en-GB"/>
        </w:rPr>
        <w:lastRenderedPageBreak/>
        <w:t>4.</w:t>
      </w:r>
      <w:r>
        <w:rPr>
          <w:rFonts w:eastAsia="MS Mincho"/>
          <w:lang w:eastAsia="en-GB"/>
        </w:rPr>
        <w:tab/>
        <w:t xml:space="preserve">The LMF sends a </w:t>
      </w:r>
      <w:proofErr w:type="spellStart"/>
      <w:r>
        <w:rPr>
          <w:rFonts w:eastAsia="MS Mincho"/>
          <w:lang w:eastAsia="en-GB"/>
        </w:rPr>
        <w:t>NRPPa</w:t>
      </w:r>
      <w:proofErr w:type="spellEnd"/>
      <w:r>
        <w:rPr>
          <w:rFonts w:eastAsia="MS Mincho"/>
          <w:lang w:eastAsia="en-GB"/>
        </w:rPr>
        <w:t xml:space="preserve"> Measurement Request message to the </w:t>
      </w:r>
      <w:r w:rsidR="003607C0">
        <w:rPr>
          <w:rFonts w:eastAsia="MS Mincho"/>
          <w:lang w:eastAsia="en-GB"/>
        </w:rPr>
        <w:t>Requesting</w:t>
      </w:r>
      <w:r>
        <w:rPr>
          <w:rFonts w:eastAsia="MS Mincho"/>
          <w:lang w:eastAsia="en-GB"/>
        </w:rPr>
        <w:t xml:space="preserve"> </w:t>
      </w:r>
      <w:r w:rsidR="00943962">
        <w:rPr>
          <w:rFonts w:eastAsia="MS Mincho"/>
          <w:lang w:eastAsia="en-GB"/>
        </w:rPr>
        <w:t xml:space="preserve">NG-RAN Node </w:t>
      </w:r>
      <w:r>
        <w:rPr>
          <w:rFonts w:eastAsia="MS Mincho"/>
          <w:lang w:eastAsia="en-GB"/>
        </w:rPr>
        <w:t xml:space="preserve">and </w:t>
      </w:r>
      <w:r w:rsidR="00662580">
        <w:rPr>
          <w:rFonts w:eastAsia="MS Mincho"/>
          <w:lang w:eastAsia="en-GB"/>
        </w:rPr>
        <w:t xml:space="preserve">possibly also to the serving and other neighbour </w:t>
      </w:r>
      <w:r w:rsidR="00497A91">
        <w:rPr>
          <w:rFonts w:eastAsia="MS Mincho"/>
          <w:lang w:eastAsia="en-GB"/>
        </w:rPr>
        <w:t>NG-RAN Nodes</w:t>
      </w:r>
      <w:r w:rsidR="00AF4FA3">
        <w:rPr>
          <w:rFonts w:eastAsia="MS Mincho"/>
          <w:lang w:eastAsia="en-GB"/>
        </w:rPr>
        <w:t xml:space="preserve">, </w:t>
      </w:r>
      <w:r w:rsidR="00662580">
        <w:rPr>
          <w:rFonts w:eastAsia="MS Mincho"/>
          <w:lang w:eastAsia="en-GB"/>
        </w:rPr>
        <w:t xml:space="preserve">even though they have not requested "Data Collection". </w:t>
      </w:r>
      <w:r w:rsidR="00497A91">
        <w:rPr>
          <w:rFonts w:eastAsia="MS Mincho"/>
          <w:lang w:eastAsia="en-GB"/>
        </w:rPr>
        <w:t>It could be up to th</w:t>
      </w:r>
      <w:r w:rsidR="0015521F">
        <w:rPr>
          <w:rFonts w:eastAsia="MS Mincho"/>
          <w:lang w:eastAsia="en-GB"/>
        </w:rPr>
        <w:t>ese NG</w:t>
      </w:r>
      <w:r w:rsidR="0010334C">
        <w:rPr>
          <w:rFonts w:eastAsia="MS Mincho"/>
          <w:lang w:eastAsia="en-GB"/>
        </w:rPr>
        <w:t>-</w:t>
      </w:r>
      <w:r w:rsidR="0015521F">
        <w:rPr>
          <w:rFonts w:eastAsia="MS Mincho"/>
          <w:lang w:eastAsia="en-GB"/>
        </w:rPr>
        <w:t xml:space="preserve">RAN Nodes whether to perform data collection or not with this UE. </w:t>
      </w:r>
      <w:r>
        <w:rPr>
          <w:rFonts w:eastAsia="MS Mincho"/>
          <w:lang w:eastAsia="en-GB"/>
        </w:rPr>
        <w:t xml:space="preserve">The LMF </w:t>
      </w:r>
      <w:r w:rsidR="0015521F">
        <w:rPr>
          <w:rFonts w:eastAsia="MS Mincho"/>
          <w:lang w:eastAsia="en-GB"/>
        </w:rPr>
        <w:t xml:space="preserve">may </w:t>
      </w:r>
      <w:r>
        <w:rPr>
          <w:rFonts w:eastAsia="MS Mincho"/>
          <w:lang w:eastAsia="en-GB"/>
        </w:rPr>
        <w:t>include the UE location ('ground-truth label') obtained at Step 2</w:t>
      </w:r>
      <w:r w:rsidR="0015521F">
        <w:rPr>
          <w:rFonts w:eastAsia="MS Mincho"/>
          <w:lang w:eastAsia="en-GB"/>
        </w:rPr>
        <w:t xml:space="preserve"> in the Measurement Request message</w:t>
      </w:r>
      <w:r w:rsidR="00B00266">
        <w:rPr>
          <w:rFonts w:eastAsia="MS Mincho"/>
          <w:lang w:eastAsia="en-GB"/>
        </w:rPr>
        <w:t xml:space="preserve"> ("Part B Information")</w:t>
      </w:r>
      <w:r>
        <w:rPr>
          <w:rFonts w:eastAsia="MS Mincho"/>
          <w:lang w:eastAsia="en-GB"/>
        </w:rPr>
        <w:t>.</w:t>
      </w:r>
    </w:p>
    <w:p w14:paraId="70004B16" w14:textId="55C26021" w:rsidR="009F1BCE" w:rsidRDefault="009F1BCE" w:rsidP="009F1BCE">
      <w:pPr>
        <w:pStyle w:val="B1"/>
        <w:rPr>
          <w:rFonts w:eastAsia="MS Mincho"/>
          <w:lang w:eastAsia="en-GB"/>
        </w:rPr>
      </w:pPr>
      <w:r>
        <w:rPr>
          <w:rFonts w:eastAsia="MS Mincho"/>
          <w:lang w:eastAsia="en-GB"/>
        </w:rPr>
        <w:t>5.</w:t>
      </w:r>
      <w:r>
        <w:rPr>
          <w:rFonts w:eastAsia="MS Mincho"/>
          <w:lang w:eastAsia="en-GB"/>
        </w:rPr>
        <w:tab/>
        <w:t xml:space="preserve">The </w:t>
      </w:r>
      <w:r w:rsidR="008D4950">
        <w:rPr>
          <w:rFonts w:eastAsia="MS Mincho"/>
          <w:lang w:eastAsia="en-GB"/>
        </w:rPr>
        <w:t>requesting</w:t>
      </w:r>
      <w:r w:rsidR="0015521F">
        <w:rPr>
          <w:rFonts w:eastAsia="MS Mincho"/>
          <w:lang w:eastAsia="en-GB"/>
        </w:rPr>
        <w:t xml:space="preserve"> </w:t>
      </w:r>
      <w:r w:rsidR="00B00266">
        <w:rPr>
          <w:rFonts w:eastAsia="MS Mincho"/>
          <w:lang w:eastAsia="en-GB"/>
        </w:rPr>
        <w:t>(</w:t>
      </w:r>
      <w:r>
        <w:rPr>
          <w:rFonts w:eastAsia="MS Mincho"/>
          <w:lang w:eastAsia="en-GB"/>
        </w:rPr>
        <w:t xml:space="preserve">and </w:t>
      </w:r>
      <w:r w:rsidR="00B00266">
        <w:rPr>
          <w:rFonts w:eastAsia="MS Mincho"/>
          <w:lang w:eastAsia="en-GB"/>
        </w:rPr>
        <w:t xml:space="preserve">possible </w:t>
      </w:r>
      <w:r w:rsidR="008D4950">
        <w:rPr>
          <w:rFonts w:eastAsia="MS Mincho"/>
          <w:lang w:eastAsia="en-GB"/>
        </w:rPr>
        <w:t xml:space="preserve">other/neighbour </w:t>
      </w:r>
      <w:r w:rsidR="00B00266">
        <w:rPr>
          <w:rFonts w:eastAsia="MS Mincho"/>
          <w:lang w:eastAsia="en-GB"/>
        </w:rPr>
        <w:t>NG-RAN nodes)</w:t>
      </w:r>
      <w:r>
        <w:rPr>
          <w:rFonts w:eastAsia="MS Mincho"/>
          <w:lang w:eastAsia="en-GB"/>
        </w:rPr>
        <w:t xml:space="preserve"> perform the UL SRS measurements and </w:t>
      </w:r>
      <w:r w:rsidRPr="001E5E05">
        <w:rPr>
          <w:rFonts w:eastAsia="MS Mincho"/>
          <w:lang w:eastAsia="en-GB"/>
        </w:rPr>
        <w:t>derive any data required for model training</w:t>
      </w:r>
      <w:r w:rsidR="00B00266">
        <w:rPr>
          <w:rFonts w:eastAsia="MS Mincho"/>
          <w:lang w:eastAsia="en-GB"/>
        </w:rPr>
        <w:t xml:space="preserve"> ("Part A Information")</w:t>
      </w:r>
      <w:r w:rsidRPr="001E5E05">
        <w:rPr>
          <w:rFonts w:eastAsia="MS Mincho"/>
          <w:lang w:eastAsia="en-GB"/>
        </w:rPr>
        <w:t>.</w:t>
      </w:r>
    </w:p>
    <w:p w14:paraId="75D52018" w14:textId="4B1FDEA0" w:rsidR="009F1BCE" w:rsidRDefault="009F1BCE" w:rsidP="00F37A28">
      <w:pPr>
        <w:pStyle w:val="B1"/>
        <w:rPr>
          <w:rFonts w:eastAsia="MS Mincho"/>
          <w:lang w:eastAsia="en-GB"/>
        </w:rPr>
      </w:pPr>
      <w:r>
        <w:rPr>
          <w:rFonts w:eastAsia="MS Mincho"/>
          <w:lang w:eastAsia="en-GB"/>
        </w:rPr>
        <w:t>6.</w:t>
      </w:r>
      <w:r>
        <w:rPr>
          <w:rFonts w:eastAsia="MS Mincho"/>
          <w:lang w:eastAsia="en-GB"/>
        </w:rPr>
        <w:tab/>
        <w:t xml:space="preserve">The </w:t>
      </w:r>
      <w:r w:rsidR="0001427F">
        <w:rPr>
          <w:rFonts w:eastAsia="MS Mincho"/>
          <w:lang w:eastAsia="en-GB"/>
        </w:rPr>
        <w:t>NG-RAN Node(s)</w:t>
      </w:r>
      <w:r>
        <w:rPr>
          <w:rFonts w:eastAsia="MS Mincho"/>
          <w:lang w:eastAsia="en-GB"/>
        </w:rPr>
        <w:t xml:space="preserve"> send a </w:t>
      </w:r>
      <w:proofErr w:type="spellStart"/>
      <w:r>
        <w:rPr>
          <w:rFonts w:eastAsia="MS Mincho"/>
          <w:lang w:eastAsia="en-GB"/>
        </w:rPr>
        <w:t>NRPPa</w:t>
      </w:r>
      <w:proofErr w:type="spellEnd"/>
      <w:r>
        <w:rPr>
          <w:rFonts w:eastAsia="MS Mincho"/>
          <w:lang w:eastAsia="en-GB"/>
        </w:rPr>
        <w:t xml:space="preserve"> Measurement Response to the LMF without measurements indicating that the data collection for model training has finished. </w:t>
      </w:r>
      <w:r w:rsidR="007939A2">
        <w:rPr>
          <w:rFonts w:eastAsia="MS Mincho"/>
          <w:lang w:eastAsia="en-GB"/>
        </w:rPr>
        <w:t xml:space="preserve">(Note, since there are no measurements to report in this case, the </w:t>
      </w:r>
      <w:proofErr w:type="spellStart"/>
      <w:r w:rsidR="007939A2">
        <w:rPr>
          <w:rFonts w:eastAsia="MS Mincho"/>
          <w:lang w:eastAsia="en-GB"/>
        </w:rPr>
        <w:t>NRPPa</w:t>
      </w:r>
      <w:proofErr w:type="spellEnd"/>
      <w:r w:rsidR="007939A2">
        <w:rPr>
          <w:rFonts w:eastAsia="MS Mincho"/>
          <w:lang w:eastAsia="en-GB"/>
        </w:rPr>
        <w:t xml:space="preserve"> Measurement Response message </w:t>
      </w:r>
      <w:r w:rsidR="00FF5E86">
        <w:rPr>
          <w:rFonts w:eastAsia="MS Mincho"/>
          <w:lang w:eastAsia="en-GB"/>
        </w:rPr>
        <w:t>c</w:t>
      </w:r>
      <w:r w:rsidR="007939A2">
        <w:rPr>
          <w:rFonts w:eastAsia="MS Mincho"/>
          <w:lang w:eastAsia="en-GB"/>
        </w:rPr>
        <w:t>ould indicate that data collection is complete and the LMF could e.g., deactivate SRS etc.</w:t>
      </w:r>
      <w:r w:rsidR="0001427F">
        <w:rPr>
          <w:rFonts w:eastAsia="MS Mincho"/>
          <w:lang w:eastAsia="en-GB"/>
        </w:rPr>
        <w:t>).</w:t>
      </w:r>
    </w:p>
    <w:p w14:paraId="462498BF" w14:textId="37D33029" w:rsidR="00F36381" w:rsidRDefault="009F1BCE" w:rsidP="002E6FCA">
      <w:pPr>
        <w:pStyle w:val="NO"/>
        <w:ind w:left="1701" w:hanging="1417"/>
        <w:rPr>
          <w:rFonts w:eastAsia="MS Mincho"/>
          <w:lang w:eastAsia="en-GB"/>
        </w:rPr>
      </w:pPr>
      <w:r w:rsidRPr="00494CA3">
        <w:rPr>
          <w:rFonts w:eastAsia="MS Mincho"/>
          <w:b/>
          <w:bCs/>
          <w:lang w:eastAsia="en-GB"/>
        </w:rPr>
        <w:t xml:space="preserve">Proposal </w:t>
      </w:r>
      <w:r w:rsidR="00F36381">
        <w:rPr>
          <w:rFonts w:eastAsia="MS Mincho"/>
          <w:b/>
          <w:bCs/>
          <w:lang w:eastAsia="en-GB"/>
        </w:rPr>
        <w:t>5</w:t>
      </w:r>
      <w:r w:rsidRPr="00494CA3">
        <w:rPr>
          <w:rFonts w:eastAsia="MS Mincho"/>
          <w:b/>
          <w:bCs/>
          <w:lang w:eastAsia="en-GB"/>
        </w:rPr>
        <w:t>:</w:t>
      </w:r>
      <w:r w:rsidR="00F36381">
        <w:rPr>
          <w:rFonts w:eastAsia="MS Mincho"/>
          <w:lang w:eastAsia="en-GB"/>
        </w:rPr>
        <w:tab/>
        <w:t xml:space="preserve">Define a new </w:t>
      </w:r>
      <w:proofErr w:type="spellStart"/>
      <w:r w:rsidR="00F36381">
        <w:rPr>
          <w:rFonts w:eastAsia="MS Mincho"/>
          <w:lang w:eastAsia="en-GB"/>
        </w:rPr>
        <w:t>NRPPa</w:t>
      </w:r>
      <w:proofErr w:type="spellEnd"/>
      <w:r w:rsidR="00F36381">
        <w:rPr>
          <w:rFonts w:eastAsia="MS Mincho"/>
          <w:lang w:eastAsia="en-GB"/>
        </w:rPr>
        <w:t xml:space="preserve"> procedure which allows a </w:t>
      </w:r>
      <w:proofErr w:type="spellStart"/>
      <w:r w:rsidR="00F36381">
        <w:rPr>
          <w:rFonts w:eastAsia="MS Mincho"/>
          <w:lang w:eastAsia="en-GB"/>
        </w:rPr>
        <w:t>gNB</w:t>
      </w:r>
      <w:proofErr w:type="spellEnd"/>
      <w:r w:rsidR="00F36381">
        <w:rPr>
          <w:rFonts w:eastAsia="MS Mincho"/>
          <w:lang w:eastAsia="en-GB"/>
        </w:rPr>
        <w:t xml:space="preserve"> to request model training initiation from an LMF. This could be the same procedure as in Proposal 3.</w:t>
      </w:r>
    </w:p>
    <w:p w14:paraId="4C8FC060" w14:textId="3CC06E8F" w:rsidR="00EE0C11" w:rsidRDefault="00185208" w:rsidP="00185208">
      <w:pPr>
        <w:pStyle w:val="Heading2"/>
        <w:rPr>
          <w:rFonts w:eastAsia="MS Mincho"/>
        </w:rPr>
      </w:pPr>
      <w:r>
        <w:rPr>
          <w:rFonts w:eastAsia="MS Mincho"/>
        </w:rPr>
        <w:t>2.2</w:t>
      </w:r>
      <w:r w:rsidR="0053276E">
        <w:rPr>
          <w:rFonts w:eastAsia="MS Mincho"/>
        </w:rPr>
        <w:t>.</w:t>
      </w:r>
      <w:r w:rsidR="008E14A1">
        <w:rPr>
          <w:rFonts w:eastAsia="MS Mincho"/>
        </w:rPr>
        <w:tab/>
        <w:t>Model Performance Monitoring</w:t>
      </w:r>
    </w:p>
    <w:p w14:paraId="60AEA548" w14:textId="63E35A39" w:rsidR="00682C7D" w:rsidRPr="00DF78FB" w:rsidRDefault="00682C7D" w:rsidP="00682C7D">
      <w:pPr>
        <w:rPr>
          <w:bCs/>
        </w:rPr>
      </w:pPr>
      <w:r w:rsidRPr="00DF78FB">
        <w:rPr>
          <w:bCs/>
        </w:rPr>
        <w:t xml:space="preserve">According to TR </w:t>
      </w:r>
      <w:r>
        <w:rPr>
          <w:lang w:eastAsia="ja-JP"/>
        </w:rPr>
        <w:t>38.843 [</w:t>
      </w:r>
      <w:r w:rsidR="00692264">
        <w:rPr>
          <w:lang w:eastAsia="ja-JP"/>
        </w:rPr>
        <w:t>7</w:t>
      </w:r>
      <w:r>
        <w:rPr>
          <w:lang w:eastAsia="ja-JP"/>
        </w:rPr>
        <w:t>], Model Monitoring is defined as follows:</w:t>
      </w:r>
    </w:p>
    <w:p w14:paraId="27079E83" w14:textId="77777777" w:rsidR="00682C7D" w:rsidRPr="00133C49" w:rsidRDefault="00682C7D" w:rsidP="00682C7D">
      <w:pPr>
        <w:ind w:firstLine="284"/>
      </w:pPr>
      <w:r w:rsidRPr="00133C49">
        <w:rPr>
          <w:b/>
        </w:rPr>
        <w:t>Model monitoring:</w:t>
      </w:r>
      <w:r w:rsidRPr="00133C49">
        <w:t xml:space="preserve"> A procedure that monitors the inference performance of the AI/ML model.</w:t>
      </w:r>
    </w:p>
    <w:p w14:paraId="2C735C74" w14:textId="4B506235" w:rsidR="00682C7D" w:rsidRPr="00682C7D" w:rsidRDefault="00682C7D" w:rsidP="000A7101">
      <w:pPr>
        <w:rPr>
          <w:snapToGrid w:val="0"/>
        </w:rPr>
      </w:pPr>
      <w:r>
        <w:rPr>
          <w:snapToGrid w:val="0"/>
        </w:rPr>
        <w:t xml:space="preserve">Therefore, "model monitoring" is closely related to "model inference". </w:t>
      </w:r>
    </w:p>
    <w:p w14:paraId="1EE15998" w14:textId="2FD01985" w:rsidR="00543DEE" w:rsidRDefault="00543DEE" w:rsidP="000A7101">
      <w:pPr>
        <w:rPr>
          <w:rFonts w:eastAsia="MS Mincho"/>
          <w:lang w:eastAsia="en-GB"/>
        </w:rPr>
      </w:pPr>
      <w:r>
        <w:rPr>
          <w:rFonts w:eastAsia="MS Mincho"/>
          <w:lang w:eastAsia="en-GB"/>
        </w:rPr>
        <w:t xml:space="preserve">For model performance monitoring, RAN3 made the following </w:t>
      </w:r>
      <w:r w:rsidR="00F967D7">
        <w:rPr>
          <w:rFonts w:eastAsia="MS Mincho"/>
          <w:lang w:eastAsia="en-GB"/>
        </w:rPr>
        <w:t>agreement</w:t>
      </w:r>
      <w:r>
        <w:rPr>
          <w:rFonts w:eastAsia="MS Mincho"/>
          <w:lang w:eastAsia="en-GB"/>
        </w:rPr>
        <w:t>:</w:t>
      </w:r>
    </w:p>
    <w:tbl>
      <w:tblPr>
        <w:tblStyle w:val="TableGrid"/>
        <w:tblW w:w="0" w:type="auto"/>
        <w:tblLook w:val="04A0" w:firstRow="1" w:lastRow="0" w:firstColumn="1" w:lastColumn="0" w:noHBand="0" w:noVBand="1"/>
      </w:tblPr>
      <w:tblGrid>
        <w:gridCol w:w="9631"/>
      </w:tblGrid>
      <w:tr w:rsidR="00543DEE" w14:paraId="24883993" w14:textId="77777777" w:rsidTr="00543DEE">
        <w:tc>
          <w:tcPr>
            <w:tcW w:w="9631" w:type="dxa"/>
          </w:tcPr>
          <w:p w14:paraId="7A3D80EF" w14:textId="198266A5" w:rsidR="00543DEE" w:rsidRDefault="00F967D7" w:rsidP="00543DEE">
            <w:pPr>
              <w:spacing w:after="0"/>
              <w:rPr>
                <w:rFonts w:eastAsia="MS Mincho"/>
                <w:lang w:eastAsia="en-GB"/>
              </w:rPr>
            </w:pPr>
            <w:r w:rsidRPr="00305F0E">
              <w:rPr>
                <w:rFonts w:ascii="Calibri" w:hAnsi="Calibri" w:cs="Calibri"/>
                <w:bCs/>
                <w:color w:val="008000"/>
                <w:sz w:val="18"/>
              </w:rPr>
              <w:t>NG-RAN node performs monitoring metric calculation for its own model.</w:t>
            </w:r>
          </w:p>
        </w:tc>
      </w:tr>
    </w:tbl>
    <w:p w14:paraId="64F71050" w14:textId="128309CE" w:rsidR="00F03BF5" w:rsidRDefault="000632BD" w:rsidP="005E1081">
      <w:pPr>
        <w:spacing w:before="180"/>
        <w:rPr>
          <w:rFonts w:eastAsia="MS Mincho"/>
          <w:lang w:eastAsia="en-GB"/>
        </w:rPr>
      </w:pPr>
      <w:r>
        <w:rPr>
          <w:rFonts w:eastAsia="MS Mincho"/>
          <w:lang w:eastAsia="en-GB"/>
        </w:rPr>
        <w:t>For performance monitoring, t</w:t>
      </w:r>
      <w:r w:rsidR="0039644D">
        <w:rPr>
          <w:rFonts w:eastAsia="MS Mincho"/>
          <w:lang w:eastAsia="en-GB"/>
        </w:rPr>
        <w:t xml:space="preserve">he </w:t>
      </w:r>
      <w:proofErr w:type="spellStart"/>
      <w:r w:rsidR="0039644D">
        <w:rPr>
          <w:rFonts w:eastAsia="MS Mincho"/>
          <w:lang w:eastAsia="en-GB"/>
        </w:rPr>
        <w:t>gNB</w:t>
      </w:r>
      <w:proofErr w:type="spellEnd"/>
      <w:r w:rsidR="0039644D">
        <w:rPr>
          <w:rFonts w:eastAsia="MS Mincho"/>
          <w:lang w:eastAsia="en-GB"/>
        </w:rPr>
        <w:t xml:space="preserve"> </w:t>
      </w:r>
      <w:r w:rsidR="00B1366D">
        <w:rPr>
          <w:rFonts w:eastAsia="MS Mincho"/>
          <w:lang w:eastAsia="en-GB"/>
        </w:rPr>
        <w:t xml:space="preserve">could </w:t>
      </w:r>
      <w:r w:rsidR="009235BE">
        <w:rPr>
          <w:rFonts w:eastAsia="MS Mincho"/>
          <w:lang w:eastAsia="en-GB"/>
        </w:rPr>
        <w:t>measure the SRS and derive the model input data</w:t>
      </w:r>
      <w:r w:rsidR="00515B85">
        <w:rPr>
          <w:rFonts w:eastAsia="MS Mincho"/>
          <w:lang w:eastAsia="en-GB"/>
        </w:rPr>
        <w:t xml:space="preserve"> and perform </w:t>
      </w:r>
      <w:r w:rsidR="004C6F4D">
        <w:rPr>
          <w:rFonts w:eastAsia="MS Mincho"/>
          <w:lang w:eastAsia="en-GB"/>
        </w:rPr>
        <w:t xml:space="preserve">the model inference to obtain the "SRS-based measurements" (e.g., </w:t>
      </w:r>
      <w:r w:rsidR="00EE595E">
        <w:rPr>
          <w:rFonts w:eastAsia="MS Mincho"/>
          <w:lang w:eastAsia="en-GB"/>
        </w:rPr>
        <w:t xml:space="preserve">AI/ML enhanced legacy measurements (e.g., </w:t>
      </w:r>
      <w:r w:rsidR="00E61212">
        <w:rPr>
          <w:rFonts w:eastAsia="MS Mincho"/>
          <w:lang w:eastAsia="en-GB"/>
        </w:rPr>
        <w:t>R</w:t>
      </w:r>
      <w:r w:rsidR="00EE595E">
        <w:rPr>
          <w:rFonts w:eastAsia="MS Mincho"/>
          <w:lang w:eastAsia="en-GB"/>
        </w:rPr>
        <w:t xml:space="preserve">TOA, UE Rx-Tx Time Difference Measurements) or any new </w:t>
      </w:r>
      <w:r w:rsidR="00C47831">
        <w:rPr>
          <w:rFonts w:eastAsia="MS Mincho"/>
          <w:lang w:eastAsia="en-GB"/>
        </w:rPr>
        <w:t>measurements, dependent on RAN1 progress</w:t>
      </w:r>
      <w:r w:rsidR="00F36EB3">
        <w:rPr>
          <w:rFonts w:eastAsia="MS Mincho"/>
          <w:lang w:eastAsia="en-GB"/>
        </w:rPr>
        <w:t>)</w:t>
      </w:r>
      <w:r w:rsidR="00C47831">
        <w:rPr>
          <w:rFonts w:eastAsia="MS Mincho"/>
          <w:lang w:eastAsia="en-GB"/>
        </w:rPr>
        <w:t>.</w:t>
      </w:r>
      <w:r w:rsidR="00E32FC6">
        <w:rPr>
          <w:rFonts w:eastAsia="MS Mincho"/>
          <w:lang w:eastAsia="en-GB"/>
        </w:rPr>
        <w:t xml:space="preserve"> To </w:t>
      </w:r>
      <w:r w:rsidR="006210F3">
        <w:rPr>
          <w:rFonts w:eastAsia="MS Mincho"/>
          <w:lang w:eastAsia="en-GB"/>
        </w:rPr>
        <w:t xml:space="preserve">obtain the 'ground-truth label', the </w:t>
      </w:r>
      <w:proofErr w:type="spellStart"/>
      <w:r w:rsidR="006210F3">
        <w:rPr>
          <w:rFonts w:eastAsia="MS Mincho"/>
          <w:lang w:eastAsia="en-GB"/>
        </w:rPr>
        <w:t>gNB</w:t>
      </w:r>
      <w:proofErr w:type="spellEnd"/>
      <w:r w:rsidR="006210F3">
        <w:rPr>
          <w:rFonts w:eastAsia="MS Mincho"/>
          <w:lang w:eastAsia="en-GB"/>
        </w:rPr>
        <w:t xml:space="preserve"> would need the 'true' UE location </w:t>
      </w:r>
      <w:r w:rsidR="009D70DA">
        <w:rPr>
          <w:rFonts w:eastAsia="MS Mincho"/>
          <w:lang w:eastAsia="en-GB"/>
        </w:rPr>
        <w:t xml:space="preserve">and the 'true' </w:t>
      </w:r>
      <w:proofErr w:type="spellStart"/>
      <w:r w:rsidR="009D70DA">
        <w:rPr>
          <w:rFonts w:eastAsia="MS Mincho"/>
          <w:lang w:eastAsia="en-GB"/>
        </w:rPr>
        <w:t>gNB</w:t>
      </w:r>
      <w:proofErr w:type="spellEnd"/>
      <w:r w:rsidR="009D70DA">
        <w:rPr>
          <w:rFonts w:eastAsia="MS Mincho"/>
          <w:lang w:eastAsia="en-GB"/>
        </w:rPr>
        <w:t xml:space="preserve">/ARP location (for example, to determine a 'true' </w:t>
      </w:r>
      <w:r w:rsidR="006F7322">
        <w:rPr>
          <w:rFonts w:eastAsia="MS Mincho"/>
          <w:lang w:eastAsia="en-GB"/>
        </w:rPr>
        <w:t>R</w:t>
      </w:r>
      <w:r w:rsidR="009D70DA">
        <w:rPr>
          <w:rFonts w:eastAsia="MS Mincho"/>
          <w:lang w:eastAsia="en-GB"/>
        </w:rPr>
        <w:t xml:space="preserve">TOA, which depends on the distance </w:t>
      </w:r>
      <w:r w:rsidR="007703F5">
        <w:rPr>
          <w:rFonts w:eastAsia="MS Mincho"/>
          <w:lang w:eastAsia="en-GB"/>
        </w:rPr>
        <w:t xml:space="preserve">between UE and </w:t>
      </w:r>
      <w:proofErr w:type="spellStart"/>
      <w:r w:rsidR="007703F5">
        <w:rPr>
          <w:rFonts w:eastAsia="MS Mincho"/>
          <w:lang w:eastAsia="en-GB"/>
        </w:rPr>
        <w:t>gNB</w:t>
      </w:r>
      <w:proofErr w:type="spellEnd"/>
      <w:r w:rsidR="007703F5">
        <w:rPr>
          <w:rFonts w:eastAsia="MS Mincho"/>
          <w:lang w:eastAsia="en-GB"/>
        </w:rPr>
        <w:t>/ARP</w:t>
      </w:r>
      <w:r w:rsidR="009E43DC">
        <w:rPr>
          <w:rFonts w:eastAsia="MS Mincho"/>
          <w:lang w:eastAsia="en-GB"/>
        </w:rPr>
        <w:t>)</w:t>
      </w:r>
      <w:r w:rsidR="007703F5">
        <w:rPr>
          <w:rFonts w:eastAsia="MS Mincho"/>
          <w:lang w:eastAsia="en-GB"/>
        </w:rPr>
        <w:t xml:space="preserve">. </w:t>
      </w:r>
      <w:r w:rsidR="000D6329">
        <w:rPr>
          <w:rFonts w:eastAsia="MS Mincho"/>
          <w:lang w:eastAsia="en-GB"/>
        </w:rPr>
        <w:t xml:space="preserve">Assuming the </w:t>
      </w:r>
      <w:proofErr w:type="spellStart"/>
      <w:r w:rsidR="000D6329">
        <w:rPr>
          <w:rFonts w:eastAsia="MS Mincho"/>
          <w:lang w:eastAsia="en-GB"/>
        </w:rPr>
        <w:t>gNB</w:t>
      </w:r>
      <w:proofErr w:type="spellEnd"/>
      <w:r w:rsidR="00070C0E">
        <w:rPr>
          <w:rFonts w:eastAsia="MS Mincho"/>
          <w:lang w:eastAsia="en-GB"/>
        </w:rPr>
        <w:t xml:space="preserve"> has its </w:t>
      </w:r>
      <w:r w:rsidR="00AB7EF5">
        <w:rPr>
          <w:rFonts w:eastAsia="MS Mincho"/>
          <w:lang w:eastAsia="en-GB"/>
        </w:rPr>
        <w:t xml:space="preserve">own </w:t>
      </w:r>
      <w:proofErr w:type="spellStart"/>
      <w:r w:rsidR="00070C0E">
        <w:rPr>
          <w:rFonts w:eastAsia="MS Mincho"/>
          <w:lang w:eastAsia="en-GB"/>
        </w:rPr>
        <w:t>gNB</w:t>
      </w:r>
      <w:proofErr w:type="spellEnd"/>
      <w:r w:rsidR="00070C0E">
        <w:rPr>
          <w:rFonts w:eastAsia="MS Mincho"/>
          <w:lang w:eastAsia="en-GB"/>
        </w:rPr>
        <w:t xml:space="preserve">/ARP location coordinates available, the procedure for </w:t>
      </w:r>
      <w:proofErr w:type="spellStart"/>
      <w:r w:rsidR="00070C0E">
        <w:rPr>
          <w:rFonts w:eastAsia="MS Mincho"/>
          <w:lang w:eastAsia="en-GB"/>
        </w:rPr>
        <w:t>gNB</w:t>
      </w:r>
      <w:proofErr w:type="spellEnd"/>
      <w:r w:rsidR="00070C0E">
        <w:rPr>
          <w:rFonts w:eastAsia="MS Mincho"/>
          <w:lang w:eastAsia="en-GB"/>
        </w:rPr>
        <w:t xml:space="preserve">-side </w:t>
      </w:r>
      <w:r w:rsidR="00693915">
        <w:rPr>
          <w:rFonts w:eastAsia="MS Mincho"/>
          <w:lang w:eastAsia="en-GB"/>
        </w:rPr>
        <w:t>'</w:t>
      </w:r>
      <w:r w:rsidR="00070C0E">
        <w:rPr>
          <w:rFonts w:eastAsia="MS Mincho"/>
          <w:lang w:eastAsia="en-GB"/>
        </w:rPr>
        <w:t>Model Performance Monitoring'</w:t>
      </w:r>
      <w:r w:rsidR="00693915">
        <w:rPr>
          <w:rFonts w:eastAsia="MS Mincho"/>
          <w:lang w:eastAsia="en-GB"/>
        </w:rPr>
        <w:t xml:space="preserve"> could be the same as in Figure </w:t>
      </w:r>
      <w:r w:rsidR="00AE7C4A">
        <w:rPr>
          <w:rFonts w:eastAsia="MS Mincho"/>
          <w:lang w:eastAsia="en-GB"/>
        </w:rPr>
        <w:t xml:space="preserve">2 </w:t>
      </w:r>
      <w:r w:rsidR="001D1984">
        <w:rPr>
          <w:rFonts w:eastAsia="MS Mincho"/>
          <w:lang w:eastAsia="en-GB"/>
        </w:rPr>
        <w:t xml:space="preserve">and </w:t>
      </w:r>
      <w:r w:rsidR="00923E85">
        <w:rPr>
          <w:rFonts w:eastAsia="MS Mincho"/>
          <w:lang w:eastAsia="en-GB"/>
        </w:rPr>
        <w:t>3 with</w:t>
      </w:r>
      <w:r w:rsidR="00693915">
        <w:rPr>
          <w:rFonts w:eastAsia="MS Mincho"/>
          <w:lang w:eastAsia="en-GB"/>
        </w:rPr>
        <w:t xml:space="preserve"> an additional </w:t>
      </w:r>
      <w:r w:rsidR="00823E02">
        <w:rPr>
          <w:rFonts w:eastAsia="MS Mincho"/>
          <w:lang w:eastAsia="en-GB"/>
        </w:rPr>
        <w:t>final step</w:t>
      </w:r>
      <w:r w:rsidR="00693915">
        <w:rPr>
          <w:rFonts w:eastAsia="MS Mincho"/>
          <w:lang w:eastAsia="en-GB"/>
        </w:rPr>
        <w:t xml:space="preserve"> to derive the model perform</w:t>
      </w:r>
      <w:r w:rsidR="00C2028A">
        <w:rPr>
          <w:rFonts w:eastAsia="MS Mincho"/>
          <w:lang w:eastAsia="en-GB"/>
        </w:rPr>
        <w:t>ance metric based on the model output and UE/</w:t>
      </w:r>
      <w:proofErr w:type="spellStart"/>
      <w:r w:rsidR="00C2028A">
        <w:rPr>
          <w:rFonts w:eastAsia="MS Mincho"/>
          <w:lang w:eastAsia="en-GB"/>
        </w:rPr>
        <w:t>g</w:t>
      </w:r>
      <w:r w:rsidR="0094152D">
        <w:rPr>
          <w:rFonts w:eastAsia="MS Mincho"/>
          <w:lang w:eastAsia="en-GB"/>
        </w:rPr>
        <w:t>N</w:t>
      </w:r>
      <w:r w:rsidR="00C2028A">
        <w:rPr>
          <w:rFonts w:eastAsia="MS Mincho"/>
          <w:lang w:eastAsia="en-GB"/>
        </w:rPr>
        <w:t>B</w:t>
      </w:r>
      <w:proofErr w:type="spellEnd"/>
      <w:r w:rsidR="00C2028A">
        <w:rPr>
          <w:rFonts w:eastAsia="MS Mincho"/>
          <w:lang w:eastAsia="en-GB"/>
        </w:rPr>
        <w:t>/ARP location.</w:t>
      </w:r>
      <w:r w:rsidR="009E6969">
        <w:rPr>
          <w:rFonts w:eastAsia="MS Mincho"/>
          <w:lang w:eastAsia="en-GB"/>
        </w:rPr>
        <w:t xml:space="preserve"> T</w:t>
      </w:r>
      <w:r w:rsidR="00126567">
        <w:rPr>
          <w:rFonts w:eastAsia="MS Mincho"/>
          <w:lang w:eastAsia="en-GB"/>
        </w:rPr>
        <w:t xml:space="preserve">he </w:t>
      </w:r>
      <w:r w:rsidR="00126567" w:rsidRPr="00126567">
        <w:rPr>
          <w:rFonts w:eastAsia="MS Mincho"/>
          <w:lang w:eastAsia="en-GB"/>
        </w:rPr>
        <w:t>model performance</w:t>
      </w:r>
      <w:r w:rsidR="00126567">
        <w:rPr>
          <w:rFonts w:eastAsia="MS Mincho"/>
          <w:lang w:eastAsia="en-GB"/>
        </w:rPr>
        <w:t xml:space="preserve"> result may trigger </w:t>
      </w:r>
      <w:r w:rsidR="00987B4C">
        <w:rPr>
          <w:rFonts w:eastAsia="MS Mincho"/>
          <w:lang w:eastAsia="en-GB"/>
        </w:rPr>
        <w:t xml:space="preserve">the </w:t>
      </w:r>
      <w:proofErr w:type="spellStart"/>
      <w:r w:rsidR="00987B4C">
        <w:rPr>
          <w:rFonts w:eastAsia="MS Mincho"/>
          <w:lang w:eastAsia="en-GB"/>
        </w:rPr>
        <w:t>gNB</w:t>
      </w:r>
      <w:proofErr w:type="spellEnd"/>
      <w:r w:rsidR="00987B4C">
        <w:rPr>
          <w:rFonts w:eastAsia="MS Mincho"/>
          <w:lang w:eastAsia="en-GB"/>
        </w:rPr>
        <w:t xml:space="preserve"> to (re-)train the models as described in Figure </w:t>
      </w:r>
      <w:r w:rsidR="0094566A">
        <w:rPr>
          <w:rFonts w:eastAsia="MS Mincho"/>
          <w:lang w:eastAsia="en-GB"/>
        </w:rPr>
        <w:t>2/</w:t>
      </w:r>
      <w:r w:rsidR="001127E4">
        <w:rPr>
          <w:rFonts w:eastAsia="MS Mincho"/>
          <w:lang w:eastAsia="en-GB"/>
        </w:rPr>
        <w:t>3</w:t>
      </w:r>
      <w:r w:rsidR="00987B4C">
        <w:rPr>
          <w:rFonts w:eastAsia="MS Mincho"/>
          <w:lang w:eastAsia="en-GB"/>
        </w:rPr>
        <w:t>.</w:t>
      </w:r>
      <w:r w:rsidR="00126567">
        <w:rPr>
          <w:rFonts w:eastAsia="MS Mincho"/>
          <w:lang w:eastAsia="en-GB"/>
        </w:rPr>
        <w:t xml:space="preserve"> T</w:t>
      </w:r>
      <w:r w:rsidR="009E6969">
        <w:rPr>
          <w:rFonts w:eastAsia="MS Mincho"/>
          <w:lang w:eastAsia="en-GB"/>
        </w:rPr>
        <w:t xml:space="preserve">herefore, no additional procedure </w:t>
      </w:r>
      <w:r w:rsidR="001127E4">
        <w:rPr>
          <w:rFonts w:eastAsia="MS Mincho"/>
          <w:lang w:eastAsia="en-GB"/>
        </w:rPr>
        <w:t>seems</w:t>
      </w:r>
      <w:r w:rsidR="009E6969">
        <w:rPr>
          <w:rFonts w:eastAsia="MS Mincho"/>
          <w:lang w:eastAsia="en-GB"/>
        </w:rPr>
        <w:t xml:space="preserve"> needed for </w:t>
      </w:r>
      <w:r w:rsidR="0047195C">
        <w:rPr>
          <w:rFonts w:eastAsia="MS Mincho"/>
          <w:lang w:eastAsia="en-GB"/>
        </w:rPr>
        <w:t>model performance monitoring in Case 3a.</w:t>
      </w:r>
    </w:p>
    <w:p w14:paraId="2B0C2E54" w14:textId="3D5E2836" w:rsidR="004F2D66" w:rsidRDefault="006D0031" w:rsidP="006D0031">
      <w:pPr>
        <w:pStyle w:val="NO"/>
        <w:ind w:left="1701" w:hanging="1417"/>
        <w:rPr>
          <w:rFonts w:eastAsia="MS Mincho"/>
          <w:lang w:eastAsia="en-GB"/>
        </w:rPr>
      </w:pPr>
      <w:r>
        <w:rPr>
          <w:b/>
          <w:bCs/>
        </w:rPr>
        <w:t xml:space="preserve">Observation </w:t>
      </w:r>
      <w:r w:rsidR="002C7AAA">
        <w:rPr>
          <w:b/>
          <w:bCs/>
        </w:rPr>
        <w:t>3</w:t>
      </w:r>
      <w:r w:rsidR="001127E4" w:rsidRPr="004F2D66">
        <w:rPr>
          <w:b/>
          <w:bCs/>
        </w:rPr>
        <w:t>:</w:t>
      </w:r>
      <w:r w:rsidR="0047195C">
        <w:rPr>
          <w:rFonts w:eastAsia="MS Mincho"/>
          <w:lang w:eastAsia="en-GB"/>
        </w:rPr>
        <w:tab/>
        <w:t xml:space="preserve">The model performance monitoring at </w:t>
      </w:r>
      <w:proofErr w:type="spellStart"/>
      <w:r w:rsidR="0047195C">
        <w:rPr>
          <w:rFonts w:eastAsia="MS Mincho"/>
          <w:lang w:eastAsia="en-GB"/>
        </w:rPr>
        <w:t>gNB</w:t>
      </w:r>
      <w:proofErr w:type="spellEnd"/>
      <w:r w:rsidR="0047195C">
        <w:rPr>
          <w:rFonts w:eastAsia="MS Mincho"/>
          <w:lang w:eastAsia="en-GB"/>
        </w:rPr>
        <w:t xml:space="preserve">-side for Case 3a </w:t>
      </w:r>
      <w:r>
        <w:rPr>
          <w:rFonts w:eastAsia="MS Mincho"/>
          <w:lang w:eastAsia="en-GB"/>
        </w:rPr>
        <w:t xml:space="preserve">can </w:t>
      </w:r>
      <w:r w:rsidR="0047195C">
        <w:rPr>
          <w:rFonts w:eastAsia="MS Mincho"/>
          <w:lang w:eastAsia="en-GB"/>
        </w:rPr>
        <w:t>share the same procedures as for model training.</w:t>
      </w:r>
    </w:p>
    <w:p w14:paraId="790B9975" w14:textId="77777777" w:rsidR="00F22CF7" w:rsidRDefault="00F22CF7" w:rsidP="00BB6E75">
      <w:pPr>
        <w:pStyle w:val="NO"/>
        <w:ind w:left="1701" w:hanging="1417"/>
        <w:rPr>
          <w:rFonts w:eastAsia="MS Mincho"/>
          <w:lang w:eastAsia="en-GB"/>
        </w:rPr>
      </w:pPr>
    </w:p>
    <w:p w14:paraId="65A9BF9E" w14:textId="7FEE0A8D" w:rsidR="00AD150A" w:rsidRDefault="00185208" w:rsidP="00185208">
      <w:pPr>
        <w:pStyle w:val="Heading2"/>
        <w:rPr>
          <w:rFonts w:eastAsia="MS Mincho"/>
        </w:rPr>
      </w:pPr>
      <w:r>
        <w:rPr>
          <w:rFonts w:eastAsia="MS Mincho"/>
        </w:rPr>
        <w:t>2.3</w:t>
      </w:r>
      <w:r w:rsidR="005F06C2">
        <w:rPr>
          <w:rFonts w:eastAsia="MS Mincho"/>
        </w:rPr>
        <w:t>.</w:t>
      </w:r>
      <w:r w:rsidR="00AD150A">
        <w:rPr>
          <w:rFonts w:eastAsia="MS Mincho"/>
        </w:rPr>
        <w:tab/>
      </w:r>
      <w:r w:rsidR="002338D4">
        <w:rPr>
          <w:rFonts w:eastAsia="MS Mincho"/>
        </w:rPr>
        <w:t>Functionality Management/Control</w:t>
      </w:r>
    </w:p>
    <w:p w14:paraId="049F4677" w14:textId="32C62B04" w:rsidR="000C0A39" w:rsidRDefault="000C0A39" w:rsidP="000C0A39">
      <w:pPr>
        <w:rPr>
          <w:color w:val="000000" w:themeColor="text1"/>
        </w:rPr>
      </w:pPr>
      <w:r>
        <w:rPr>
          <w:lang w:eastAsia="ja-JP"/>
        </w:rPr>
        <w:t xml:space="preserve">For </w:t>
      </w:r>
      <w:r>
        <w:rPr>
          <w:color w:val="000000" w:themeColor="text1"/>
        </w:rPr>
        <w:t>f</w:t>
      </w:r>
      <w:r w:rsidRPr="00C50151">
        <w:rPr>
          <w:color w:val="000000" w:themeColor="text1"/>
        </w:rPr>
        <w:t>unctionality/model selection, activation, deactivation, switching, and fallback operation</w:t>
      </w:r>
      <w:r>
        <w:rPr>
          <w:color w:val="000000" w:themeColor="text1"/>
        </w:rPr>
        <w:t>, which may be generally referred to as "functionality management" or "functionality control", TR 38.</w:t>
      </w:r>
      <w:r w:rsidRPr="002D462E">
        <w:rPr>
          <w:color w:val="000000" w:themeColor="text1"/>
        </w:rPr>
        <w:t>843 [</w:t>
      </w:r>
      <w:r w:rsidR="008E14A4">
        <w:rPr>
          <w:color w:val="000000" w:themeColor="text1"/>
        </w:rPr>
        <w:t>7</w:t>
      </w:r>
      <w:r w:rsidRPr="002D462E">
        <w:rPr>
          <w:color w:val="000000" w:themeColor="text1"/>
        </w:rPr>
        <w:t>]</w:t>
      </w:r>
      <w:r>
        <w:rPr>
          <w:color w:val="000000" w:themeColor="text1"/>
        </w:rPr>
        <w:t xml:space="preserve"> defines in section 7.2.4 the following:</w:t>
      </w:r>
    </w:p>
    <w:tbl>
      <w:tblPr>
        <w:tblStyle w:val="TableGrid"/>
        <w:tblW w:w="0" w:type="auto"/>
        <w:tblLook w:val="04A0" w:firstRow="1" w:lastRow="0" w:firstColumn="1" w:lastColumn="0" w:noHBand="0" w:noVBand="1"/>
      </w:tblPr>
      <w:tblGrid>
        <w:gridCol w:w="9631"/>
      </w:tblGrid>
      <w:tr w:rsidR="000C0A39" w14:paraId="17792190" w14:textId="77777777" w:rsidTr="00562C44">
        <w:tc>
          <w:tcPr>
            <w:tcW w:w="9631" w:type="dxa"/>
          </w:tcPr>
          <w:p w14:paraId="6D5EEA91" w14:textId="77777777" w:rsidR="000C0A39" w:rsidRPr="00133C49" w:rsidRDefault="000C0A39" w:rsidP="00562C44">
            <w:pPr>
              <w:pStyle w:val="B1"/>
            </w:pPr>
            <w:r w:rsidRPr="00133C49">
              <w:t>-</w:t>
            </w:r>
            <w:r w:rsidRPr="00133C49">
              <w:tab/>
              <w:t>Management:</w:t>
            </w:r>
          </w:p>
          <w:p w14:paraId="6D59A460" w14:textId="77777777" w:rsidR="000C0A39" w:rsidRPr="00133C49" w:rsidRDefault="000C0A39" w:rsidP="00562C44">
            <w:pPr>
              <w:pStyle w:val="B2"/>
            </w:pPr>
            <w:r w:rsidRPr="00133C49">
              <w:rPr>
                <w:rFonts w:ascii="Courier New" w:hAnsi="Courier New" w:cs="Courier New"/>
              </w:rPr>
              <w:t>o</w:t>
            </w:r>
            <w:r w:rsidRPr="00133C49">
              <w:rPr>
                <w:rFonts w:ascii="Courier New" w:hAnsi="Courier New" w:cs="Courier New"/>
              </w:rPr>
              <w:tab/>
            </w:r>
            <w:proofErr w:type="gramStart"/>
            <w:r w:rsidRPr="00133C49">
              <w:t>For</w:t>
            </w:r>
            <w:proofErr w:type="gramEnd"/>
            <w:r w:rsidRPr="00133C49">
              <w:t xml:space="preserve"> UE-side model, the model/functionality control (e.g., selection, (de)activation, switching, fallback, etc.) may be performed by the UE when the monitoring resides within the UE.</w:t>
            </w:r>
          </w:p>
          <w:p w14:paraId="2303DFB4" w14:textId="77777777" w:rsidR="000C0A39" w:rsidRPr="00133C49" w:rsidRDefault="000C0A39" w:rsidP="00562C44">
            <w:pPr>
              <w:pStyle w:val="B2"/>
            </w:pPr>
            <w:r w:rsidRPr="00133C49">
              <w:rPr>
                <w:rFonts w:ascii="Courier New" w:hAnsi="Courier New" w:cs="Courier New"/>
              </w:rPr>
              <w:t>o</w:t>
            </w:r>
            <w:r w:rsidRPr="00133C49">
              <w:rPr>
                <w:rFonts w:ascii="Courier New" w:hAnsi="Courier New" w:cs="Courier New"/>
              </w:rPr>
              <w:tab/>
            </w:r>
            <w:proofErr w:type="gramStart"/>
            <w:r w:rsidRPr="00133C49">
              <w:t>For</w:t>
            </w:r>
            <w:proofErr w:type="gramEnd"/>
            <w:r w:rsidRPr="00133C49">
              <w:t xml:space="preserve"> </w:t>
            </w:r>
            <w:proofErr w:type="spellStart"/>
            <w:r w:rsidRPr="00133C49">
              <w:t>gNB</w:t>
            </w:r>
            <w:proofErr w:type="spellEnd"/>
            <w:r w:rsidRPr="00133C49">
              <w:t xml:space="preserve">-side model, the model/functionality control (e.g., selection, (de)activation, switching, fallback, etc.) is performed by the </w:t>
            </w:r>
            <w:proofErr w:type="spellStart"/>
            <w:r w:rsidRPr="00133C49">
              <w:t>gNB</w:t>
            </w:r>
            <w:proofErr w:type="spellEnd"/>
            <w:r w:rsidRPr="00133C49">
              <w:t>.</w:t>
            </w:r>
          </w:p>
          <w:p w14:paraId="66A9B45C" w14:textId="77777777" w:rsidR="000C0A39" w:rsidRDefault="000C0A39" w:rsidP="00562C44">
            <w:pPr>
              <w:pStyle w:val="B2"/>
              <w:spacing w:after="0"/>
            </w:pPr>
            <w:r w:rsidRPr="00133C49">
              <w:rPr>
                <w:rFonts w:ascii="Courier New" w:hAnsi="Courier New" w:cs="Courier New"/>
              </w:rPr>
              <w:t>o</w:t>
            </w:r>
            <w:r w:rsidRPr="00133C49">
              <w:rPr>
                <w:rFonts w:ascii="Courier New" w:hAnsi="Courier New" w:cs="Courier New"/>
              </w:rPr>
              <w:tab/>
            </w:r>
            <w:proofErr w:type="gramStart"/>
            <w:r w:rsidRPr="00133C49">
              <w:t>The</w:t>
            </w:r>
            <w:proofErr w:type="gramEnd"/>
            <w:r w:rsidRPr="00133C49">
              <w:t xml:space="preserve"> model/functionality control (e.g., selection, (de)activation, switching, fallback, etc.) may be performed by the LMF when the monitoring resides within the LMF or UE.</w:t>
            </w:r>
          </w:p>
        </w:tc>
      </w:tr>
    </w:tbl>
    <w:p w14:paraId="30DD82AA" w14:textId="60CC5DC4" w:rsidR="002526AC" w:rsidRDefault="006E6132" w:rsidP="00F221F5">
      <w:pPr>
        <w:spacing w:before="180"/>
        <w:rPr>
          <w:lang w:eastAsia="ja-JP"/>
        </w:rPr>
      </w:pPr>
      <w:r>
        <w:rPr>
          <w:lang w:eastAsia="ja-JP"/>
        </w:rPr>
        <w:t xml:space="preserve">For </w:t>
      </w:r>
      <w:proofErr w:type="spellStart"/>
      <w:r>
        <w:rPr>
          <w:lang w:eastAsia="ja-JP"/>
        </w:rPr>
        <w:t>gNB</w:t>
      </w:r>
      <w:proofErr w:type="spellEnd"/>
      <w:r>
        <w:rPr>
          <w:lang w:eastAsia="ja-JP"/>
        </w:rPr>
        <w:t xml:space="preserve">-side models (Case 3a), </w:t>
      </w:r>
      <w:r w:rsidR="00DF5631">
        <w:rPr>
          <w:lang w:eastAsia="ja-JP"/>
        </w:rPr>
        <w:t xml:space="preserve">the functionality control can be inside the </w:t>
      </w:r>
      <w:proofErr w:type="spellStart"/>
      <w:r w:rsidR="00DF5631">
        <w:rPr>
          <w:lang w:eastAsia="ja-JP"/>
        </w:rPr>
        <w:t>gNB</w:t>
      </w:r>
      <w:proofErr w:type="spellEnd"/>
      <w:r w:rsidR="00DF5631">
        <w:rPr>
          <w:lang w:eastAsia="ja-JP"/>
        </w:rPr>
        <w:t xml:space="preserve">. The </w:t>
      </w:r>
      <w:proofErr w:type="spellStart"/>
      <w:r w:rsidR="00DF5631">
        <w:rPr>
          <w:lang w:eastAsia="ja-JP"/>
        </w:rPr>
        <w:t>gNB</w:t>
      </w:r>
      <w:proofErr w:type="spellEnd"/>
      <w:r w:rsidR="00DF5631">
        <w:rPr>
          <w:lang w:eastAsia="ja-JP"/>
        </w:rPr>
        <w:t xml:space="preserve"> may decide on a particular model based on e.g., requested measurement type, </w:t>
      </w:r>
      <w:r w:rsidR="00EF1AFF">
        <w:rPr>
          <w:lang w:eastAsia="ja-JP"/>
        </w:rPr>
        <w:t xml:space="preserve">currently used SRS configuration, </w:t>
      </w:r>
      <w:r w:rsidR="00BD4BE5">
        <w:rPr>
          <w:lang w:eastAsia="ja-JP"/>
        </w:rPr>
        <w:t xml:space="preserve">etc. </w:t>
      </w:r>
      <w:r w:rsidR="007D2DD0">
        <w:rPr>
          <w:lang w:eastAsia="ja-JP"/>
        </w:rPr>
        <w:t xml:space="preserve">When requesting measurements from a </w:t>
      </w:r>
      <w:proofErr w:type="spellStart"/>
      <w:r w:rsidR="007D2DD0">
        <w:rPr>
          <w:lang w:eastAsia="ja-JP"/>
        </w:rPr>
        <w:t>gNB</w:t>
      </w:r>
      <w:proofErr w:type="spellEnd"/>
      <w:r w:rsidR="007D2DD0">
        <w:rPr>
          <w:lang w:eastAsia="ja-JP"/>
        </w:rPr>
        <w:t xml:space="preserve">, </w:t>
      </w:r>
      <w:r w:rsidR="00A33A39">
        <w:rPr>
          <w:lang w:eastAsia="ja-JP"/>
        </w:rPr>
        <w:t xml:space="preserve">the LMF specifies the measurements needed and provides all relevant information to the </w:t>
      </w:r>
      <w:proofErr w:type="spellStart"/>
      <w:r w:rsidR="00A33A39">
        <w:rPr>
          <w:lang w:eastAsia="ja-JP"/>
        </w:rPr>
        <w:t>gNB</w:t>
      </w:r>
      <w:proofErr w:type="spellEnd"/>
      <w:r w:rsidR="00A33A39">
        <w:rPr>
          <w:lang w:eastAsia="ja-JP"/>
        </w:rPr>
        <w:t xml:space="preserve"> in the </w:t>
      </w:r>
      <w:proofErr w:type="spellStart"/>
      <w:r w:rsidR="00A33A39">
        <w:rPr>
          <w:lang w:eastAsia="ja-JP"/>
        </w:rPr>
        <w:t>NRPPa</w:t>
      </w:r>
      <w:proofErr w:type="spellEnd"/>
      <w:r w:rsidR="00A33A39">
        <w:rPr>
          <w:lang w:eastAsia="ja-JP"/>
        </w:rPr>
        <w:t xml:space="preserve"> Measurement </w:t>
      </w:r>
      <w:r w:rsidR="006B5FCF">
        <w:rPr>
          <w:lang w:eastAsia="ja-JP"/>
        </w:rPr>
        <w:t xml:space="preserve">Request </w:t>
      </w:r>
      <w:r w:rsidR="006B5FCF" w:rsidRPr="002D462E">
        <w:rPr>
          <w:lang w:eastAsia="ja-JP"/>
        </w:rPr>
        <w:t>[</w:t>
      </w:r>
      <w:r w:rsidR="0092522E">
        <w:rPr>
          <w:lang w:eastAsia="ja-JP"/>
        </w:rPr>
        <w:t>8</w:t>
      </w:r>
      <w:r w:rsidR="006B5FCF" w:rsidRPr="002D462E">
        <w:rPr>
          <w:lang w:eastAsia="ja-JP"/>
        </w:rPr>
        <w:t>],</w:t>
      </w:r>
      <w:r w:rsidR="006B5FCF">
        <w:rPr>
          <w:lang w:eastAsia="ja-JP"/>
        </w:rPr>
        <w:t xml:space="preserve"> </w:t>
      </w:r>
      <w:r w:rsidR="00D40E0A">
        <w:rPr>
          <w:lang w:eastAsia="ja-JP"/>
        </w:rPr>
        <w:t xml:space="preserve">incl. e.g., the SRS configuration. Therefore, a </w:t>
      </w:r>
      <w:proofErr w:type="spellStart"/>
      <w:r w:rsidR="00D40E0A">
        <w:rPr>
          <w:lang w:eastAsia="ja-JP"/>
        </w:rPr>
        <w:t>gNB</w:t>
      </w:r>
      <w:proofErr w:type="spellEnd"/>
      <w:r w:rsidR="00D40E0A">
        <w:rPr>
          <w:lang w:eastAsia="ja-JP"/>
        </w:rPr>
        <w:t xml:space="preserve"> should have all </w:t>
      </w:r>
      <w:r w:rsidR="00D40E0A">
        <w:rPr>
          <w:lang w:eastAsia="ja-JP"/>
        </w:rPr>
        <w:lastRenderedPageBreak/>
        <w:t xml:space="preserve">information available to perform the </w:t>
      </w:r>
      <w:r w:rsidR="006D3585">
        <w:rPr>
          <w:lang w:eastAsia="ja-JP"/>
        </w:rPr>
        <w:t xml:space="preserve">functionality management operation of activating/deactivating a particular model or fallback to </w:t>
      </w:r>
      <w:r w:rsidR="00D266D2">
        <w:rPr>
          <w:lang w:eastAsia="ja-JP"/>
        </w:rPr>
        <w:t xml:space="preserve">non-AI/ML based measurements. </w:t>
      </w:r>
    </w:p>
    <w:p w14:paraId="290A97D1" w14:textId="53E719A9" w:rsidR="00A53FEC" w:rsidRDefault="00A53FEC" w:rsidP="000C0A39">
      <w:pPr>
        <w:rPr>
          <w:lang w:eastAsia="ja-JP"/>
        </w:rPr>
      </w:pPr>
      <w:r>
        <w:rPr>
          <w:lang w:eastAsia="ja-JP"/>
        </w:rPr>
        <w:t xml:space="preserve">Note, </w:t>
      </w:r>
      <w:r w:rsidR="00E07EC0">
        <w:rPr>
          <w:lang w:eastAsia="ja-JP"/>
        </w:rPr>
        <w:t xml:space="preserve">a fallback to </w:t>
      </w:r>
      <w:r w:rsidR="00E07EC0" w:rsidRPr="00E07EC0">
        <w:rPr>
          <w:lang w:eastAsia="ja-JP"/>
        </w:rPr>
        <w:t>non-AI/ML based measurements</w:t>
      </w:r>
      <w:r w:rsidR="00E07EC0">
        <w:rPr>
          <w:lang w:eastAsia="ja-JP"/>
        </w:rPr>
        <w:t xml:space="preserve"> does not necessarily imply a change of selected positioning method. E.g., if AI/ML enhanced RTOA measurements </w:t>
      </w:r>
      <w:proofErr w:type="spellStart"/>
      <w:r w:rsidR="00E07EC0">
        <w:rPr>
          <w:lang w:eastAsia="ja-JP"/>
        </w:rPr>
        <w:t>can not</w:t>
      </w:r>
      <w:proofErr w:type="spellEnd"/>
      <w:r w:rsidR="00E07EC0">
        <w:rPr>
          <w:lang w:eastAsia="ja-JP"/>
        </w:rPr>
        <w:t xml:space="preserve"> be obtained, a TRP could report the 'norma</w:t>
      </w:r>
      <w:r w:rsidR="002526AC">
        <w:rPr>
          <w:lang w:eastAsia="ja-JP"/>
        </w:rPr>
        <w:t>l</w:t>
      </w:r>
      <w:r w:rsidR="00E07EC0">
        <w:rPr>
          <w:lang w:eastAsia="ja-JP"/>
        </w:rPr>
        <w:t xml:space="preserve">' RTOA measurements and UL-TDOA positioning </w:t>
      </w:r>
      <w:r w:rsidR="002526AC">
        <w:rPr>
          <w:lang w:eastAsia="ja-JP"/>
        </w:rPr>
        <w:t>can still be possible.</w:t>
      </w:r>
    </w:p>
    <w:p w14:paraId="2C505DF9" w14:textId="6039654D" w:rsidR="002338D4" w:rsidRDefault="00F96AB5" w:rsidP="005C269C">
      <w:pPr>
        <w:pStyle w:val="NO"/>
        <w:ind w:left="1701" w:hanging="1417"/>
      </w:pPr>
      <w:r w:rsidRPr="004F2D66">
        <w:rPr>
          <w:b/>
          <w:bCs/>
        </w:rPr>
        <w:t xml:space="preserve">Proposal </w:t>
      </w:r>
      <w:r w:rsidR="00445F41">
        <w:rPr>
          <w:b/>
          <w:bCs/>
        </w:rPr>
        <w:t>6</w:t>
      </w:r>
      <w:r w:rsidRPr="004F2D66">
        <w:rPr>
          <w:b/>
          <w:bCs/>
        </w:rPr>
        <w:t>:</w:t>
      </w:r>
      <w:r>
        <w:tab/>
      </w:r>
      <w:r w:rsidRPr="00F96AB5">
        <w:t xml:space="preserve">For </w:t>
      </w:r>
      <w:proofErr w:type="spellStart"/>
      <w:r w:rsidRPr="00F96AB5">
        <w:t>gNB</w:t>
      </w:r>
      <w:proofErr w:type="spellEnd"/>
      <w:r w:rsidRPr="00F96AB5">
        <w:t>-side model</w:t>
      </w:r>
      <w:r>
        <w:t xml:space="preserve"> (Case 3</w:t>
      </w:r>
      <w:r w:rsidR="00F34344">
        <w:t>a)</w:t>
      </w:r>
      <w:r w:rsidRPr="00F96AB5">
        <w:t xml:space="preserve">, the model/functionality control (e.g., selection, (de)activation, switching, fallback, etc.) is performed by the </w:t>
      </w:r>
      <w:proofErr w:type="spellStart"/>
      <w:r w:rsidRPr="00F96AB5">
        <w:t>gNB</w:t>
      </w:r>
      <w:proofErr w:type="spellEnd"/>
      <w:r w:rsidRPr="00F96AB5">
        <w:t>.</w:t>
      </w:r>
    </w:p>
    <w:p w14:paraId="229F85F8" w14:textId="14F011F8" w:rsidR="00E25D56" w:rsidRDefault="00E25D56" w:rsidP="005C269C">
      <w:pPr>
        <w:pStyle w:val="NO"/>
        <w:ind w:left="1701" w:hanging="1417"/>
        <w:rPr>
          <w:lang w:eastAsia="ja-JP"/>
        </w:rPr>
      </w:pPr>
      <w:r>
        <w:rPr>
          <w:b/>
          <w:bCs/>
        </w:rPr>
        <w:t xml:space="preserve">Observation </w:t>
      </w:r>
      <w:r w:rsidR="002C7AAA">
        <w:rPr>
          <w:b/>
          <w:bCs/>
        </w:rPr>
        <w:t>4</w:t>
      </w:r>
      <w:r>
        <w:rPr>
          <w:b/>
          <w:bCs/>
        </w:rPr>
        <w:t>:</w:t>
      </w:r>
      <w:r>
        <w:rPr>
          <w:lang w:eastAsia="ja-JP"/>
        </w:rPr>
        <w:tab/>
        <w:t>A</w:t>
      </w:r>
      <w:r w:rsidRPr="00E25D56">
        <w:rPr>
          <w:lang w:eastAsia="ja-JP"/>
        </w:rPr>
        <w:t xml:space="preserve"> fallback to non-AI/ML based measurements does not necessarily imply a change of selected positioning method. E.g., if AI/ML enhanced RTOA measurements </w:t>
      </w:r>
      <w:r w:rsidR="00C0400C" w:rsidRPr="00E25D56">
        <w:rPr>
          <w:lang w:eastAsia="ja-JP"/>
        </w:rPr>
        <w:t>cannot</w:t>
      </w:r>
      <w:r w:rsidRPr="00E25D56">
        <w:rPr>
          <w:lang w:eastAsia="ja-JP"/>
        </w:rPr>
        <w:t xml:space="preserve"> be obtained, a TRP could report the 'normal' RTOA measurements and UL-TDOA positioning can still be possible.</w:t>
      </w:r>
    </w:p>
    <w:p w14:paraId="038869C5" w14:textId="77777777" w:rsidR="00EF66D9" w:rsidRPr="005C269C" w:rsidRDefault="00EF66D9" w:rsidP="005C269C">
      <w:pPr>
        <w:pStyle w:val="NO"/>
        <w:ind w:left="1701" w:hanging="1417"/>
        <w:rPr>
          <w:lang w:eastAsia="ja-JP"/>
        </w:rPr>
      </w:pPr>
    </w:p>
    <w:p w14:paraId="4EE79D89" w14:textId="3B528B8D" w:rsidR="0085444F" w:rsidRDefault="0085444F" w:rsidP="001C2A87">
      <w:pPr>
        <w:rPr>
          <w:rFonts w:eastAsia="MS Mincho"/>
          <w:lang w:eastAsia="en-GB"/>
        </w:rPr>
      </w:pPr>
    </w:p>
    <w:p w14:paraId="2E3E4948" w14:textId="28D54B16" w:rsidR="00185208" w:rsidRDefault="00185208" w:rsidP="000568BE">
      <w:pPr>
        <w:pStyle w:val="Heading1"/>
        <w:rPr>
          <w:rFonts w:eastAsia="MS Mincho"/>
        </w:rPr>
      </w:pPr>
      <w:r>
        <w:rPr>
          <w:rFonts w:eastAsia="MS Mincho"/>
          <w:lang w:eastAsia="en-GB"/>
        </w:rPr>
        <w:t xml:space="preserve">3. </w:t>
      </w:r>
      <w:r w:rsidR="000568BE">
        <w:rPr>
          <w:rFonts w:eastAsia="MS Mincho"/>
          <w:lang w:eastAsia="en-GB"/>
        </w:rPr>
        <w:tab/>
      </w:r>
      <w:r w:rsidR="000568BE" w:rsidRPr="0077089A">
        <w:rPr>
          <w:rFonts w:eastAsia="MS Mincho"/>
        </w:rPr>
        <w:t xml:space="preserve">Network-based </w:t>
      </w:r>
      <w:r w:rsidR="000568BE">
        <w:rPr>
          <w:rFonts w:eastAsia="MS Mincho"/>
        </w:rPr>
        <w:t xml:space="preserve">direct </w:t>
      </w:r>
      <w:r w:rsidR="000568BE" w:rsidRPr="0077089A">
        <w:rPr>
          <w:rFonts w:eastAsia="MS Mincho"/>
        </w:rPr>
        <w:t>AI/ML positioning – Case 3</w:t>
      </w:r>
      <w:r w:rsidR="000568BE">
        <w:rPr>
          <w:rFonts w:eastAsia="MS Mincho"/>
        </w:rPr>
        <w:t>b</w:t>
      </w:r>
    </w:p>
    <w:p w14:paraId="4F2282B0" w14:textId="38DE3440" w:rsidR="009D3B20" w:rsidRDefault="009D3B20" w:rsidP="009D3B20">
      <w:pPr>
        <w:pStyle w:val="Heading2"/>
      </w:pPr>
      <w:r>
        <w:t>3.1</w:t>
      </w:r>
      <w:r>
        <w:tab/>
        <w:t>Data collection and Model Training</w:t>
      </w:r>
    </w:p>
    <w:p w14:paraId="79FC8A8D" w14:textId="34B97C64" w:rsidR="009D3B20" w:rsidRDefault="009D3B20" w:rsidP="009D3B20">
      <w:pPr>
        <w:rPr>
          <w:rFonts w:eastAsia="MS Mincho"/>
          <w:lang w:eastAsia="en-GB"/>
        </w:rPr>
      </w:pPr>
      <w:r>
        <w:rPr>
          <w:rFonts w:eastAsia="MS Mincho"/>
          <w:lang w:eastAsia="en-GB"/>
        </w:rPr>
        <w:t xml:space="preserve">For Case 3b, the AI/ML model is deployed at the LMF. The model output is the estimated UE location. The NG-RAN/TRP measurements may be the existing UL SRS measurements </w:t>
      </w:r>
      <w:r w:rsidRPr="00744A95">
        <w:rPr>
          <w:rFonts w:eastAsia="MS Mincho"/>
          <w:lang w:eastAsia="en-GB"/>
        </w:rPr>
        <w:t>or new measurements dependent on RAN1 progress.</w:t>
      </w:r>
    </w:p>
    <w:tbl>
      <w:tblPr>
        <w:tblStyle w:val="TableGrid"/>
        <w:tblW w:w="0" w:type="auto"/>
        <w:tblLook w:val="04A0" w:firstRow="1" w:lastRow="0" w:firstColumn="1" w:lastColumn="0" w:noHBand="0" w:noVBand="1"/>
      </w:tblPr>
      <w:tblGrid>
        <w:gridCol w:w="9631"/>
      </w:tblGrid>
      <w:tr w:rsidR="00225417" w14:paraId="099BDD91" w14:textId="77777777" w:rsidTr="00225417">
        <w:tc>
          <w:tcPr>
            <w:tcW w:w="9631" w:type="dxa"/>
          </w:tcPr>
          <w:p w14:paraId="090DDAB7" w14:textId="77777777" w:rsidR="00225417" w:rsidRPr="008951D5" w:rsidRDefault="00225417" w:rsidP="00225417">
            <w:pPr>
              <w:spacing w:after="0"/>
              <w:contextualSpacing/>
              <w:rPr>
                <w:rFonts w:eastAsia="DengXian"/>
                <w:b/>
                <w:bCs/>
                <w:highlight w:val="green"/>
                <w:lang w:eastAsia="zh-CN"/>
              </w:rPr>
            </w:pPr>
            <w:r w:rsidRPr="008951D5">
              <w:rPr>
                <w:rFonts w:eastAsia="DengXian"/>
                <w:b/>
                <w:bCs/>
                <w:highlight w:val="green"/>
                <w:lang w:eastAsia="zh-CN"/>
              </w:rPr>
              <w:t>Agreement</w:t>
            </w:r>
          </w:p>
          <w:p w14:paraId="738C5480" w14:textId="77777777" w:rsidR="00225417" w:rsidRPr="00675BD1" w:rsidRDefault="00225417" w:rsidP="00225417">
            <w:pPr>
              <w:spacing w:after="0"/>
              <w:contextualSpacing/>
            </w:pPr>
            <w:r w:rsidRPr="00675BD1">
              <w:t xml:space="preserve">From RAN1 perspective, for model inference of AI/ML positioning Case 3b, at least the following are mandatorily or optionally supported in a measurement report from </w:t>
            </w:r>
            <w:proofErr w:type="spellStart"/>
            <w:r w:rsidRPr="00675BD1">
              <w:t>gNB</w:t>
            </w:r>
            <w:proofErr w:type="spellEnd"/>
            <w:r w:rsidRPr="00675BD1">
              <w:t xml:space="preserve"> to LMF:</w:t>
            </w:r>
          </w:p>
          <w:p w14:paraId="6992B147" w14:textId="77777777" w:rsidR="00225417" w:rsidRPr="00675BD1" w:rsidRDefault="00225417" w:rsidP="00225417">
            <w:pPr>
              <w:pStyle w:val="ListParagraph"/>
              <w:widowControl w:val="0"/>
              <w:numPr>
                <w:ilvl w:val="0"/>
                <w:numId w:val="16"/>
              </w:numPr>
              <w:tabs>
                <w:tab w:val="left" w:pos="0"/>
                <w:tab w:val="left" w:pos="720"/>
              </w:tabs>
              <w:suppressAutoHyphens/>
              <w:contextualSpacing/>
              <w:jc w:val="both"/>
              <w:rPr>
                <w:rFonts w:ascii="Times New Roman" w:hAnsi="Times New Roman"/>
                <w:sz w:val="20"/>
                <w:szCs w:val="20"/>
                <w:lang w:eastAsia="en-US"/>
              </w:rPr>
            </w:pPr>
            <w:r w:rsidRPr="00675BD1">
              <w:rPr>
                <w:rFonts w:ascii="Times New Roman" w:hAnsi="Times New Roman"/>
                <w:sz w:val="20"/>
                <w:szCs w:val="20"/>
                <w:lang w:eastAsia="en-US"/>
              </w:rPr>
              <w:t xml:space="preserve">(Mandatory) Channel </w:t>
            </w:r>
            <w:proofErr w:type="gramStart"/>
            <w:r w:rsidRPr="00675BD1">
              <w:rPr>
                <w:rFonts w:ascii="Times New Roman" w:hAnsi="Times New Roman"/>
                <w:sz w:val="20"/>
                <w:szCs w:val="20"/>
                <w:lang w:eastAsia="en-US"/>
              </w:rPr>
              <w:t>measurement;</w:t>
            </w:r>
            <w:proofErr w:type="gramEnd"/>
            <w:r w:rsidRPr="00675BD1">
              <w:rPr>
                <w:rFonts w:ascii="Times New Roman" w:hAnsi="Times New Roman"/>
                <w:sz w:val="20"/>
                <w:szCs w:val="20"/>
                <w:lang w:eastAsia="en-US"/>
              </w:rPr>
              <w:t xml:space="preserve"> </w:t>
            </w:r>
          </w:p>
          <w:p w14:paraId="3BA7D785" w14:textId="77777777" w:rsidR="00225417" w:rsidRPr="00675BD1" w:rsidRDefault="00225417" w:rsidP="00225417">
            <w:pPr>
              <w:pStyle w:val="ListParagraph"/>
              <w:widowControl w:val="0"/>
              <w:numPr>
                <w:ilvl w:val="0"/>
                <w:numId w:val="16"/>
              </w:numPr>
              <w:tabs>
                <w:tab w:val="left" w:pos="0"/>
                <w:tab w:val="left" w:pos="720"/>
              </w:tabs>
              <w:suppressAutoHyphens/>
              <w:contextualSpacing/>
              <w:jc w:val="both"/>
              <w:rPr>
                <w:rFonts w:ascii="Times New Roman" w:hAnsi="Times New Roman"/>
                <w:sz w:val="20"/>
                <w:szCs w:val="20"/>
                <w:lang w:eastAsia="en-US"/>
              </w:rPr>
            </w:pPr>
            <w:r w:rsidRPr="00675BD1">
              <w:rPr>
                <w:rFonts w:ascii="Times New Roman" w:hAnsi="Times New Roman"/>
                <w:sz w:val="20"/>
                <w:szCs w:val="20"/>
                <w:lang w:eastAsia="en-US"/>
              </w:rPr>
              <w:t xml:space="preserve">(Optional) Quality of the channel </w:t>
            </w:r>
            <w:proofErr w:type="gramStart"/>
            <w:r w:rsidRPr="00675BD1">
              <w:rPr>
                <w:rFonts w:ascii="Times New Roman" w:hAnsi="Times New Roman"/>
                <w:sz w:val="20"/>
                <w:szCs w:val="20"/>
                <w:lang w:eastAsia="en-US"/>
              </w:rPr>
              <w:t>measurement;</w:t>
            </w:r>
            <w:proofErr w:type="gramEnd"/>
            <w:r w:rsidRPr="00675BD1">
              <w:rPr>
                <w:rFonts w:ascii="Times New Roman" w:hAnsi="Times New Roman"/>
                <w:sz w:val="20"/>
                <w:szCs w:val="20"/>
                <w:lang w:eastAsia="en-US"/>
              </w:rPr>
              <w:t xml:space="preserve"> </w:t>
            </w:r>
          </w:p>
          <w:p w14:paraId="3103E448" w14:textId="77777777" w:rsidR="00225417" w:rsidRPr="00675BD1" w:rsidRDefault="00225417" w:rsidP="00225417">
            <w:pPr>
              <w:pStyle w:val="ListParagraph"/>
              <w:widowControl w:val="0"/>
              <w:numPr>
                <w:ilvl w:val="1"/>
                <w:numId w:val="16"/>
              </w:numPr>
              <w:tabs>
                <w:tab w:val="left" w:pos="0"/>
                <w:tab w:val="left" w:pos="720"/>
                <w:tab w:val="left" w:pos="1440"/>
              </w:tabs>
              <w:suppressAutoHyphens/>
              <w:contextualSpacing/>
              <w:jc w:val="both"/>
              <w:rPr>
                <w:rFonts w:ascii="Times New Roman" w:hAnsi="Times New Roman"/>
                <w:sz w:val="20"/>
                <w:szCs w:val="20"/>
                <w:lang w:eastAsia="en-US"/>
              </w:rPr>
            </w:pPr>
            <w:r w:rsidRPr="00675BD1">
              <w:rPr>
                <w:rFonts w:ascii="Times New Roman" w:hAnsi="Times New Roman"/>
                <w:sz w:val="20"/>
                <w:szCs w:val="20"/>
                <w:lang w:eastAsia="en-US"/>
              </w:rPr>
              <w:t>FFS: details of the quality</w:t>
            </w:r>
          </w:p>
          <w:p w14:paraId="6DFA4413" w14:textId="77777777" w:rsidR="00225417" w:rsidRDefault="00225417" w:rsidP="009D3B20">
            <w:pPr>
              <w:pStyle w:val="ListParagraph"/>
              <w:widowControl w:val="0"/>
              <w:numPr>
                <w:ilvl w:val="0"/>
                <w:numId w:val="16"/>
              </w:numPr>
              <w:tabs>
                <w:tab w:val="left" w:pos="0"/>
                <w:tab w:val="left" w:pos="720"/>
              </w:tabs>
              <w:suppressAutoHyphens/>
              <w:contextualSpacing/>
              <w:jc w:val="both"/>
              <w:rPr>
                <w:rFonts w:ascii="Times New Roman" w:hAnsi="Times New Roman"/>
                <w:sz w:val="20"/>
                <w:szCs w:val="20"/>
                <w:lang w:eastAsia="en-US"/>
              </w:rPr>
            </w:pPr>
            <w:r w:rsidRPr="00675BD1">
              <w:rPr>
                <w:rFonts w:ascii="Times New Roman" w:hAnsi="Times New Roman"/>
                <w:sz w:val="20"/>
                <w:szCs w:val="20"/>
                <w:lang w:eastAsia="en-US"/>
              </w:rPr>
              <w:t>(Mandatory) Time stamp of the channel measurement.</w:t>
            </w:r>
          </w:p>
          <w:p w14:paraId="5F3F5710" w14:textId="77777777" w:rsidR="00225417" w:rsidRDefault="00225417" w:rsidP="00225417">
            <w:pPr>
              <w:widowControl w:val="0"/>
              <w:tabs>
                <w:tab w:val="left" w:pos="0"/>
                <w:tab w:val="left" w:pos="720"/>
              </w:tabs>
              <w:suppressAutoHyphens/>
              <w:contextualSpacing/>
              <w:jc w:val="both"/>
            </w:pPr>
          </w:p>
          <w:p w14:paraId="668D2400" w14:textId="77777777" w:rsidR="00CE50E3" w:rsidRPr="008951D5" w:rsidRDefault="00CE50E3" w:rsidP="00CE50E3">
            <w:pPr>
              <w:spacing w:after="0"/>
              <w:contextualSpacing/>
              <w:rPr>
                <w:rFonts w:eastAsia="DengXian"/>
                <w:b/>
                <w:bCs/>
                <w:highlight w:val="green"/>
                <w:lang w:eastAsia="zh-CN"/>
              </w:rPr>
            </w:pPr>
            <w:r w:rsidRPr="008951D5">
              <w:rPr>
                <w:rFonts w:eastAsia="DengXian"/>
                <w:b/>
                <w:bCs/>
                <w:highlight w:val="green"/>
                <w:lang w:eastAsia="zh-CN"/>
              </w:rPr>
              <w:t>Agreement</w:t>
            </w:r>
          </w:p>
          <w:p w14:paraId="4FAB1121" w14:textId="77777777" w:rsidR="00CE50E3" w:rsidRPr="00981EF5" w:rsidRDefault="00CE50E3" w:rsidP="00CE50E3">
            <w:pPr>
              <w:spacing w:after="0"/>
              <w:contextualSpacing/>
            </w:pPr>
            <w:r w:rsidRPr="00981EF5">
              <w:t xml:space="preserve">For Rel-19 AI/ML based positioning, for Case 3b, in addition to path-based measurement that is </w:t>
            </w:r>
            <w:r w:rsidRPr="00981EF5">
              <w:rPr>
                <w:lang w:eastAsia="x-none"/>
              </w:rPr>
              <w:t>refer</w:t>
            </w:r>
            <w:r w:rsidRPr="00981EF5">
              <w:t>ring</w:t>
            </w:r>
            <w:r w:rsidRPr="00981EF5">
              <w:rPr>
                <w:lang w:eastAsia="x-none"/>
              </w:rPr>
              <w:t xml:space="preserve"> to the measurement in the existing specifications (up to Rel-18)</w:t>
            </w:r>
            <w:r w:rsidRPr="00981EF5">
              <w:t xml:space="preserve">, additionally support the following enhancement to the measurement, </w:t>
            </w:r>
          </w:p>
          <w:p w14:paraId="70BD05DD" w14:textId="77777777" w:rsidR="00CE50E3" w:rsidRPr="00981EF5" w:rsidRDefault="00CE50E3" w:rsidP="00CE50E3">
            <w:pPr>
              <w:widowControl w:val="0"/>
              <w:numPr>
                <w:ilvl w:val="0"/>
                <w:numId w:val="15"/>
              </w:numPr>
              <w:suppressAutoHyphens/>
              <w:spacing w:after="0"/>
              <w:contextualSpacing/>
            </w:pPr>
            <w:r w:rsidRPr="00981EF5">
              <w:t xml:space="preserve">The measurement is composed of </w:t>
            </w:r>
            <w:proofErr w:type="spellStart"/>
            <w:r w:rsidRPr="00981EF5">
              <w:t>N</w:t>
            </w:r>
            <w:r w:rsidRPr="00981EF5">
              <w:rPr>
                <w:vertAlign w:val="subscript"/>
              </w:rPr>
              <w:t>t</w:t>
            </w:r>
            <w:proofErr w:type="spellEnd"/>
            <w:r w:rsidRPr="00981EF5">
              <w:t xml:space="preserve">' values of the estimated channel response in time domain. The </w:t>
            </w:r>
            <w:proofErr w:type="spellStart"/>
            <w:r w:rsidRPr="00981EF5">
              <w:t>N</w:t>
            </w:r>
            <w:r w:rsidRPr="00981EF5">
              <w:rPr>
                <w:vertAlign w:val="subscript"/>
              </w:rPr>
              <w:t>t</w:t>
            </w:r>
            <w:proofErr w:type="spellEnd"/>
            <w:r w:rsidRPr="00981EF5">
              <w:t xml:space="preserve">’ values are selected from a list of </w:t>
            </w:r>
            <w:proofErr w:type="spellStart"/>
            <w:r w:rsidRPr="00981EF5">
              <w:t>N</w:t>
            </w:r>
            <w:r w:rsidRPr="00981EF5">
              <w:rPr>
                <w:vertAlign w:val="subscript"/>
              </w:rPr>
              <w:t>t</w:t>
            </w:r>
            <w:proofErr w:type="spellEnd"/>
            <w:r w:rsidRPr="00981EF5">
              <w:t xml:space="preserve"> consecutive channel response values, which have timing granularity T. </w:t>
            </w:r>
          </w:p>
          <w:p w14:paraId="1E96D830" w14:textId="77777777" w:rsidR="00CE50E3" w:rsidRPr="00981EF5" w:rsidRDefault="00CE50E3" w:rsidP="00CE50E3">
            <w:pPr>
              <w:widowControl w:val="0"/>
              <w:numPr>
                <w:ilvl w:val="0"/>
                <w:numId w:val="15"/>
              </w:numPr>
              <w:suppressAutoHyphens/>
              <w:spacing w:after="0"/>
              <w:contextualSpacing/>
            </w:pPr>
            <w:r w:rsidRPr="00981EF5">
              <w:t xml:space="preserve">The timing information for the </w:t>
            </w:r>
            <w:proofErr w:type="spellStart"/>
            <w:r w:rsidRPr="00981EF5">
              <w:t>N</w:t>
            </w:r>
            <w:r w:rsidRPr="00981EF5">
              <w:rPr>
                <w:vertAlign w:val="subscript"/>
              </w:rPr>
              <w:t>t</w:t>
            </w:r>
            <w:proofErr w:type="spellEnd"/>
            <w:r w:rsidRPr="00981EF5">
              <w:t>' values are reported with a timing granularity T, where T=2</w:t>
            </w:r>
            <w:r w:rsidRPr="00981EF5">
              <w:rPr>
                <w:vertAlign w:val="superscript"/>
              </w:rPr>
              <w:t>k</w:t>
            </w:r>
            <w:r w:rsidRPr="00981EF5">
              <w:t>xT</w:t>
            </w:r>
            <w:r w:rsidRPr="00981EF5">
              <w:rPr>
                <w:vertAlign w:val="subscript"/>
              </w:rPr>
              <w:t>c</w:t>
            </w:r>
            <w:r w:rsidRPr="00981EF5">
              <w:t>. k represents the timing reporting granularity factor. T</w:t>
            </w:r>
            <w:r w:rsidRPr="00981EF5">
              <w:rPr>
                <w:vertAlign w:val="subscript"/>
              </w:rPr>
              <w:t>c</w:t>
            </w:r>
            <w:r w:rsidRPr="00981EF5">
              <w:t xml:space="preserve"> is the basic time unit for NR. </w:t>
            </w:r>
          </w:p>
          <w:p w14:paraId="1BF0684E" w14:textId="77777777" w:rsidR="00CE50E3" w:rsidRPr="00981EF5" w:rsidRDefault="00CE50E3" w:rsidP="00CE50E3">
            <w:pPr>
              <w:widowControl w:val="0"/>
              <w:numPr>
                <w:ilvl w:val="1"/>
                <w:numId w:val="15"/>
              </w:numPr>
              <w:suppressAutoHyphens/>
              <w:spacing w:after="0"/>
              <w:contextualSpacing/>
            </w:pPr>
            <w:r w:rsidRPr="00981EF5">
              <w:t xml:space="preserve">The associated measurement (e.g., power if reported) corresponds to the measurement for the reported </w:t>
            </w:r>
            <w:proofErr w:type="spellStart"/>
            <w:r w:rsidRPr="00981EF5">
              <w:t>N</w:t>
            </w:r>
            <w:r w:rsidRPr="00981EF5">
              <w:rPr>
                <w:vertAlign w:val="subscript"/>
              </w:rPr>
              <w:t>t</w:t>
            </w:r>
            <w:proofErr w:type="spellEnd"/>
            <w:r w:rsidRPr="00981EF5">
              <w:t>' values.</w:t>
            </w:r>
          </w:p>
          <w:p w14:paraId="70DE3B05" w14:textId="77777777" w:rsidR="00CE50E3" w:rsidRPr="00981EF5" w:rsidRDefault="00CE50E3" w:rsidP="00CE50E3">
            <w:pPr>
              <w:pStyle w:val="ListParagraph"/>
              <w:widowControl w:val="0"/>
              <w:numPr>
                <w:ilvl w:val="0"/>
                <w:numId w:val="15"/>
              </w:numPr>
              <w:contextualSpacing/>
              <w:rPr>
                <w:rFonts w:ascii="Times New Roman" w:hAnsi="Times New Roman"/>
                <w:sz w:val="20"/>
                <w:szCs w:val="20"/>
              </w:rPr>
            </w:pPr>
            <w:r w:rsidRPr="00981EF5">
              <w:rPr>
                <w:rFonts w:ascii="Times New Roman" w:hAnsi="Times New Roman"/>
                <w:sz w:val="20"/>
                <w:szCs w:val="20"/>
              </w:rPr>
              <w:t>The timing information is defined relative to a reference time</w:t>
            </w:r>
            <w:r w:rsidRPr="00981EF5">
              <w:rPr>
                <w:rFonts w:ascii="Times New Roman" w:eastAsia="DengXian" w:hAnsi="Times New Roman"/>
                <w:sz w:val="20"/>
                <w:szCs w:val="20"/>
              </w:rPr>
              <w:t>, same as the path-based measurement</w:t>
            </w:r>
            <w:r w:rsidRPr="00981EF5">
              <w:rPr>
                <w:rFonts w:ascii="Times New Roman" w:hAnsi="Times New Roman"/>
                <w:sz w:val="20"/>
                <w:szCs w:val="20"/>
              </w:rPr>
              <w:t xml:space="preserve">. </w:t>
            </w:r>
          </w:p>
          <w:p w14:paraId="188B21FC" w14:textId="77777777" w:rsidR="00CE50E3" w:rsidRPr="00981EF5" w:rsidRDefault="00CE50E3" w:rsidP="00CE50E3">
            <w:pPr>
              <w:widowControl w:val="0"/>
              <w:numPr>
                <w:ilvl w:val="0"/>
                <w:numId w:val="15"/>
              </w:numPr>
              <w:suppressAutoHyphens/>
              <w:spacing w:after="0"/>
              <w:contextualSpacing/>
            </w:pPr>
            <w:r w:rsidRPr="00981EF5">
              <w:t xml:space="preserve">The </w:t>
            </w:r>
            <w:proofErr w:type="spellStart"/>
            <w:r w:rsidRPr="00981EF5">
              <w:t>N</w:t>
            </w:r>
            <w:r w:rsidRPr="00981EF5">
              <w:rPr>
                <w:vertAlign w:val="subscript"/>
              </w:rPr>
              <w:t>t</w:t>
            </w:r>
            <w:proofErr w:type="spellEnd"/>
            <w:r w:rsidRPr="00981EF5">
              <w:t>’ selected time domain channel measurement values are expected to be those with the highest power.</w:t>
            </w:r>
          </w:p>
          <w:p w14:paraId="2CA37B11" w14:textId="77777777" w:rsidR="00CE50E3" w:rsidRPr="00981EF5" w:rsidRDefault="00CE50E3" w:rsidP="00CE50E3">
            <w:pPr>
              <w:widowControl w:val="0"/>
              <w:numPr>
                <w:ilvl w:val="0"/>
                <w:numId w:val="15"/>
              </w:numPr>
              <w:suppressAutoHyphens/>
              <w:spacing w:after="0"/>
              <w:contextualSpacing/>
            </w:pPr>
            <w:r w:rsidRPr="00981EF5">
              <w:t xml:space="preserve">The starting time of the list of </w:t>
            </w:r>
            <w:proofErr w:type="spellStart"/>
            <w:r w:rsidRPr="00981EF5">
              <w:t>N</w:t>
            </w:r>
            <w:r w:rsidRPr="00981EF5">
              <w:rPr>
                <w:vertAlign w:val="subscript"/>
              </w:rPr>
              <w:t>t</w:t>
            </w:r>
            <w:proofErr w:type="spellEnd"/>
            <w:r w:rsidRPr="00981EF5">
              <w:t xml:space="preserve"> consecutive values is determined as: starting time = first detected path rounded down with timing granularity T</w:t>
            </w:r>
            <w:r w:rsidRPr="00981EF5">
              <w:rPr>
                <w:rFonts w:eastAsia="Calibri"/>
              </w:rPr>
              <w:t>.</w:t>
            </w:r>
          </w:p>
          <w:p w14:paraId="16B50FB3" w14:textId="77777777" w:rsidR="00CE50E3" w:rsidRPr="00981EF5" w:rsidRDefault="00CE50E3" w:rsidP="00CE50E3">
            <w:pPr>
              <w:widowControl w:val="0"/>
              <w:numPr>
                <w:ilvl w:val="0"/>
                <w:numId w:val="15"/>
              </w:numPr>
              <w:suppressAutoHyphens/>
              <w:spacing w:after="0"/>
              <w:contextualSpacing/>
            </w:pPr>
            <w:r w:rsidRPr="00981EF5">
              <w:t xml:space="preserve">LMF can signal parameter values of </w:t>
            </w:r>
            <w:proofErr w:type="spellStart"/>
            <w:r w:rsidRPr="00981EF5">
              <w:t>N</w:t>
            </w:r>
            <w:r w:rsidRPr="00981EF5">
              <w:rPr>
                <w:vertAlign w:val="subscript"/>
              </w:rPr>
              <w:t>t</w:t>
            </w:r>
            <w:proofErr w:type="spellEnd"/>
            <w:r w:rsidRPr="00981EF5">
              <w:t xml:space="preserve">, </w:t>
            </w:r>
            <w:proofErr w:type="spellStart"/>
            <w:r w:rsidRPr="00981EF5">
              <w:t>N</w:t>
            </w:r>
            <w:r w:rsidRPr="00981EF5">
              <w:rPr>
                <w:vertAlign w:val="subscript"/>
              </w:rPr>
              <w:t>t</w:t>
            </w:r>
            <w:proofErr w:type="spellEnd"/>
            <w:r w:rsidRPr="00981EF5">
              <w:t xml:space="preserve">', k to </w:t>
            </w:r>
            <w:proofErr w:type="spellStart"/>
            <w:r w:rsidRPr="00981EF5">
              <w:t>gNB</w:t>
            </w:r>
            <w:proofErr w:type="spellEnd"/>
            <w:r w:rsidRPr="00981EF5">
              <w:t xml:space="preserve"> via </w:t>
            </w:r>
            <w:proofErr w:type="spellStart"/>
            <w:r w:rsidRPr="00981EF5">
              <w:t>NRPPa</w:t>
            </w:r>
            <w:proofErr w:type="spellEnd"/>
            <w:r w:rsidRPr="00981EF5">
              <w:t>. Candidate set values:</w:t>
            </w:r>
          </w:p>
          <w:p w14:paraId="3B27F54F" w14:textId="77777777" w:rsidR="00CE50E3" w:rsidRPr="00981EF5" w:rsidRDefault="00CE50E3" w:rsidP="00CE50E3">
            <w:pPr>
              <w:widowControl w:val="0"/>
              <w:numPr>
                <w:ilvl w:val="1"/>
                <w:numId w:val="15"/>
              </w:numPr>
              <w:suppressAutoHyphens/>
              <w:spacing w:after="0"/>
              <w:contextualSpacing/>
            </w:pPr>
            <w:proofErr w:type="spellStart"/>
            <w:r w:rsidRPr="00981EF5">
              <w:t>N</w:t>
            </w:r>
            <w:r w:rsidRPr="00981EF5">
              <w:rPr>
                <w:vertAlign w:val="subscript"/>
              </w:rPr>
              <w:t>t</w:t>
            </w:r>
            <w:proofErr w:type="spellEnd"/>
            <w:r w:rsidRPr="00981EF5">
              <w:t xml:space="preserve">'&lt;=24. FFS: </w:t>
            </w:r>
            <w:proofErr w:type="spellStart"/>
            <w:r w:rsidRPr="00981EF5">
              <w:t>N</w:t>
            </w:r>
            <w:r w:rsidRPr="00981EF5">
              <w:rPr>
                <w:vertAlign w:val="subscript"/>
              </w:rPr>
              <w:t>t</w:t>
            </w:r>
            <w:proofErr w:type="spellEnd"/>
            <w:r w:rsidRPr="00981EF5">
              <w:t xml:space="preserve">' values.  </w:t>
            </w:r>
          </w:p>
          <w:p w14:paraId="06FAA2C8" w14:textId="77777777" w:rsidR="00CE50E3" w:rsidRPr="008951D5" w:rsidRDefault="00CE50E3" w:rsidP="00CE50E3">
            <w:pPr>
              <w:widowControl w:val="0"/>
              <w:numPr>
                <w:ilvl w:val="1"/>
                <w:numId w:val="15"/>
              </w:numPr>
              <w:suppressAutoHyphens/>
              <w:spacing w:after="0"/>
              <w:contextualSpacing/>
            </w:pPr>
            <w:proofErr w:type="spellStart"/>
            <w:r w:rsidRPr="008951D5">
              <w:t>N</w:t>
            </w:r>
            <w:r w:rsidRPr="008951D5">
              <w:rPr>
                <w:vertAlign w:val="subscript"/>
              </w:rPr>
              <w:t>t</w:t>
            </w:r>
            <w:proofErr w:type="spellEnd"/>
            <w:r w:rsidRPr="008951D5">
              <w:t xml:space="preserve"> = {32, 64, 128}</w:t>
            </w:r>
          </w:p>
          <w:p w14:paraId="58438648" w14:textId="77777777" w:rsidR="00CE50E3" w:rsidRPr="008951D5" w:rsidRDefault="00CE50E3" w:rsidP="00CE50E3">
            <w:pPr>
              <w:widowControl w:val="0"/>
              <w:numPr>
                <w:ilvl w:val="1"/>
                <w:numId w:val="15"/>
              </w:numPr>
              <w:suppressAutoHyphens/>
              <w:spacing w:after="0"/>
              <w:contextualSpacing/>
            </w:pPr>
            <w:r w:rsidRPr="008951D5">
              <w:t xml:space="preserve">FFS: k </w:t>
            </w:r>
          </w:p>
          <w:p w14:paraId="318357C4" w14:textId="77777777" w:rsidR="00CE50E3" w:rsidRPr="008951D5" w:rsidRDefault="00CE50E3" w:rsidP="00CE50E3">
            <w:pPr>
              <w:widowControl w:val="0"/>
              <w:numPr>
                <w:ilvl w:val="1"/>
                <w:numId w:val="15"/>
              </w:numPr>
              <w:suppressAutoHyphens/>
              <w:spacing w:after="0"/>
              <w:contextualSpacing/>
            </w:pPr>
            <w:r w:rsidRPr="008951D5">
              <w:t xml:space="preserve">The </w:t>
            </w:r>
            <w:proofErr w:type="spellStart"/>
            <w:r w:rsidRPr="008951D5">
              <w:t>gNB</w:t>
            </w:r>
            <w:proofErr w:type="spellEnd"/>
            <w:r w:rsidRPr="008951D5">
              <w:t xml:space="preserve">/TRP may use different </w:t>
            </w:r>
            <w:proofErr w:type="spellStart"/>
            <w:r w:rsidRPr="008951D5">
              <w:t>N</w:t>
            </w:r>
            <w:r w:rsidRPr="008951D5">
              <w:rPr>
                <w:vertAlign w:val="subscript"/>
              </w:rPr>
              <w:t>t</w:t>
            </w:r>
            <w:proofErr w:type="spellEnd"/>
            <w:r w:rsidRPr="008951D5">
              <w:t xml:space="preserve">', </w:t>
            </w:r>
            <w:proofErr w:type="spellStart"/>
            <w:r w:rsidRPr="008951D5">
              <w:t>N</w:t>
            </w:r>
            <w:r w:rsidRPr="008951D5">
              <w:rPr>
                <w:vertAlign w:val="subscript"/>
              </w:rPr>
              <w:t>t</w:t>
            </w:r>
            <w:proofErr w:type="spellEnd"/>
            <w:r w:rsidRPr="008951D5">
              <w:t xml:space="preserve"> and/or k values other than the signalled parameter for measurement reporting. In this case, it’s up to LMF implementation to process the reported measurement</w:t>
            </w:r>
          </w:p>
          <w:p w14:paraId="16CACB5A" w14:textId="77777777" w:rsidR="00CE50E3" w:rsidRPr="008951D5" w:rsidRDefault="00CE50E3" w:rsidP="00CE50E3">
            <w:pPr>
              <w:widowControl w:val="0"/>
              <w:numPr>
                <w:ilvl w:val="0"/>
                <w:numId w:val="15"/>
              </w:numPr>
              <w:tabs>
                <w:tab w:val="left" w:pos="720"/>
              </w:tabs>
              <w:suppressAutoHyphens/>
              <w:spacing w:after="0"/>
              <w:contextualSpacing/>
            </w:pPr>
            <w:r w:rsidRPr="008951D5">
              <w:t xml:space="preserve">FFS: whether transmit offset from </w:t>
            </w:r>
            <w:proofErr w:type="spellStart"/>
            <w:r w:rsidRPr="008951D5">
              <w:t>gNB</w:t>
            </w:r>
            <w:proofErr w:type="spellEnd"/>
            <w:r w:rsidRPr="008951D5">
              <w:t xml:space="preserve"> to LMF</w:t>
            </w:r>
          </w:p>
          <w:p w14:paraId="7CE80AAB" w14:textId="77777777" w:rsidR="00CE50E3" w:rsidRPr="00981EF5" w:rsidRDefault="00CE50E3" w:rsidP="00CE50E3">
            <w:pPr>
              <w:spacing w:after="0"/>
              <w:contextualSpacing/>
            </w:pPr>
            <w:r w:rsidRPr="00981EF5">
              <w:t>Note: measurement by UE is a separate discussion.</w:t>
            </w:r>
          </w:p>
          <w:p w14:paraId="67D8F780" w14:textId="6434D2CC" w:rsidR="00225417" w:rsidRPr="00225417" w:rsidRDefault="00CE50E3" w:rsidP="00CE50E3">
            <w:pPr>
              <w:spacing w:after="0"/>
              <w:contextualSpacing/>
            </w:pPr>
            <w:r w:rsidRPr="00981EF5">
              <w:t xml:space="preserve">Note: the purpose of the time domain channel measurements, such as for Rel-19 AI/ML based positioning, is not specified </w:t>
            </w:r>
          </w:p>
        </w:tc>
      </w:tr>
    </w:tbl>
    <w:p w14:paraId="2DE59461" w14:textId="77777777" w:rsidR="00CE50E3" w:rsidRDefault="00CE50E3" w:rsidP="009D3B20">
      <w:pPr>
        <w:rPr>
          <w:lang w:eastAsia="ja-JP"/>
        </w:rPr>
      </w:pPr>
    </w:p>
    <w:p w14:paraId="685C43A6" w14:textId="67A1311A" w:rsidR="009D3B20" w:rsidRDefault="009D3B20" w:rsidP="009D3B20">
      <w:pPr>
        <w:rPr>
          <w:lang w:eastAsia="ja-JP"/>
        </w:rPr>
      </w:pPr>
      <w:r>
        <w:rPr>
          <w:lang w:eastAsia="ja-JP"/>
        </w:rPr>
        <w:lastRenderedPageBreak/>
        <w:t>For Case 3b (LMF-side models), the LMF performs the 'Data Collection and Model Training' [</w:t>
      </w:r>
      <w:r w:rsidR="008F73F2">
        <w:rPr>
          <w:lang w:eastAsia="ja-JP"/>
        </w:rPr>
        <w:t>4</w:t>
      </w:r>
      <w:r>
        <w:rPr>
          <w:lang w:eastAsia="ja-JP"/>
        </w:rPr>
        <w:t>]. This also implies that an LMF is collecting the necessary data from the TRPs/NG-RAN to perform the 'Model Training'. The trigger for data collection and model training by an LMF is up to implementation [</w:t>
      </w:r>
      <w:r w:rsidR="008F73F2">
        <w:rPr>
          <w:lang w:eastAsia="ja-JP"/>
        </w:rPr>
        <w:t>4</w:t>
      </w:r>
      <w:r>
        <w:rPr>
          <w:lang w:eastAsia="ja-JP"/>
        </w:rPr>
        <w:t>].</w:t>
      </w:r>
    </w:p>
    <w:p w14:paraId="369C1E08" w14:textId="13211216" w:rsidR="009D3B20" w:rsidRDefault="009D3B20" w:rsidP="009D3B20">
      <w:pPr>
        <w:rPr>
          <w:lang w:eastAsia="ja-JP"/>
        </w:rPr>
      </w:pPr>
      <w:r>
        <w:rPr>
          <w:lang w:eastAsia="ja-JP"/>
        </w:rPr>
        <w:t xml:space="preserve">A general procedure for Case 3b data collection </w:t>
      </w:r>
      <w:r w:rsidR="008F73F2">
        <w:rPr>
          <w:lang w:eastAsia="ja-JP"/>
        </w:rPr>
        <w:t xml:space="preserve">is already specified in </w:t>
      </w:r>
      <w:r w:rsidR="009E466D">
        <w:rPr>
          <w:lang w:eastAsia="ja-JP"/>
        </w:rPr>
        <w:t>[4]</w:t>
      </w:r>
      <w:r>
        <w:rPr>
          <w:lang w:eastAsia="ja-JP"/>
        </w:rPr>
        <w:t xml:space="preserve">, which is repeated in Figure </w:t>
      </w:r>
      <w:r w:rsidR="00D92E43">
        <w:rPr>
          <w:lang w:eastAsia="ja-JP"/>
        </w:rPr>
        <w:t>4</w:t>
      </w:r>
      <w:r>
        <w:rPr>
          <w:lang w:eastAsia="ja-JP"/>
        </w:rPr>
        <w:t xml:space="preserve"> below. The procedure has the following Editor's Note:</w:t>
      </w:r>
    </w:p>
    <w:tbl>
      <w:tblPr>
        <w:tblStyle w:val="TableGrid"/>
        <w:tblW w:w="0" w:type="auto"/>
        <w:tblLook w:val="04A0" w:firstRow="1" w:lastRow="0" w:firstColumn="1" w:lastColumn="0" w:noHBand="0" w:noVBand="1"/>
      </w:tblPr>
      <w:tblGrid>
        <w:gridCol w:w="9631"/>
      </w:tblGrid>
      <w:tr w:rsidR="009D3B20" w14:paraId="09F0791F" w14:textId="77777777" w:rsidTr="006F3097">
        <w:tc>
          <w:tcPr>
            <w:tcW w:w="9631" w:type="dxa"/>
          </w:tcPr>
          <w:p w14:paraId="1E38F3DF" w14:textId="77777777" w:rsidR="009D3B20" w:rsidRDefault="009D3B20" w:rsidP="006F3097">
            <w:pPr>
              <w:pStyle w:val="EditorsNote0"/>
              <w:spacing w:after="0"/>
            </w:pPr>
            <w:r w:rsidRPr="00B370E2">
              <w:t>Editor's note:</w:t>
            </w:r>
            <w:r w:rsidRPr="00B370E2">
              <w:tab/>
              <w:t>The procedure to collect the input data for AI/ML based positioning calculation by the LMF from the NG-RAN</w:t>
            </w:r>
            <w:r>
              <w:t xml:space="preserve"> is</w:t>
            </w:r>
            <w:r w:rsidRPr="00B370E2">
              <w:t xml:space="preserve"> subject to RAN WG progress and feedback.</w:t>
            </w:r>
          </w:p>
        </w:tc>
      </w:tr>
    </w:tbl>
    <w:p w14:paraId="69635C32" w14:textId="77777777" w:rsidR="009D3B20" w:rsidRDefault="009D3B20" w:rsidP="009D3B20">
      <w:pPr>
        <w:spacing w:after="0"/>
        <w:rPr>
          <w:lang w:eastAsia="ja-JP"/>
        </w:rPr>
      </w:pPr>
    </w:p>
    <w:p w14:paraId="199AD856" w14:textId="37CBFA06" w:rsidR="003E70DD" w:rsidRDefault="003E70DD" w:rsidP="009D3B20">
      <w:pPr>
        <w:spacing w:after="0"/>
        <w:rPr>
          <w:lang w:eastAsia="ja-JP"/>
        </w:rPr>
      </w:pPr>
      <w:r>
        <w:rPr>
          <w:lang w:eastAsia="ja-JP"/>
        </w:rPr>
        <w:t xml:space="preserve">In the </w:t>
      </w:r>
      <w:r w:rsidR="00BC0757">
        <w:rPr>
          <w:lang w:eastAsia="ja-JP"/>
        </w:rPr>
        <w:t>LS in [9], SA2 asked RAN3 to provide feedback:</w:t>
      </w:r>
    </w:p>
    <w:p w14:paraId="46B71E16" w14:textId="77777777" w:rsidR="00082298" w:rsidRDefault="00082298" w:rsidP="009D3B20">
      <w:pPr>
        <w:spacing w:after="0"/>
        <w:rPr>
          <w:lang w:eastAsia="ja-JP"/>
        </w:rPr>
      </w:pPr>
    </w:p>
    <w:tbl>
      <w:tblPr>
        <w:tblStyle w:val="TableGrid"/>
        <w:tblW w:w="0" w:type="auto"/>
        <w:tblLook w:val="04A0" w:firstRow="1" w:lastRow="0" w:firstColumn="1" w:lastColumn="0" w:noHBand="0" w:noVBand="1"/>
      </w:tblPr>
      <w:tblGrid>
        <w:gridCol w:w="9631"/>
      </w:tblGrid>
      <w:tr w:rsidR="00BC0757" w14:paraId="129401CA" w14:textId="77777777" w:rsidTr="00BC0757">
        <w:tc>
          <w:tcPr>
            <w:tcW w:w="9631" w:type="dxa"/>
          </w:tcPr>
          <w:p w14:paraId="50D19027" w14:textId="4D80F08E" w:rsidR="00BC0757" w:rsidRDefault="00082298" w:rsidP="009D3B20">
            <w:pPr>
              <w:spacing w:after="0"/>
              <w:rPr>
                <w:lang w:eastAsia="ja-JP"/>
              </w:rPr>
            </w:pPr>
            <w:r w:rsidRPr="00082298">
              <w:rPr>
                <w:lang w:eastAsia="ja-JP"/>
              </w:rPr>
              <w:t>SA2 asks RAN3 to provide feedback on the Editor’s Notes in Clause 5.18 and Clause 6.22.3 in TS 23,273 v.19.1.0 and to provide references to the corresponding procedures in RAN TSs (or an estimation on when those procedures can be available).</w:t>
            </w:r>
          </w:p>
        </w:tc>
      </w:tr>
    </w:tbl>
    <w:p w14:paraId="614CB0C5" w14:textId="77777777" w:rsidR="00BC0757" w:rsidRDefault="00BC0757" w:rsidP="009D3B20">
      <w:pPr>
        <w:spacing w:after="0"/>
        <w:rPr>
          <w:lang w:eastAsia="ja-JP"/>
        </w:rPr>
      </w:pPr>
    </w:p>
    <w:p w14:paraId="1896223E" w14:textId="1FD8F243" w:rsidR="00471EFF" w:rsidRPr="00CB0B13" w:rsidRDefault="007826D1" w:rsidP="00471EFF">
      <w:pPr>
        <w:pStyle w:val="TF"/>
        <w:keepNext/>
        <w:spacing w:after="0"/>
        <w:rPr>
          <w:lang w:eastAsia="zh-CN"/>
        </w:rPr>
      </w:pPr>
      <w:r w:rsidRPr="007826D1">
        <w:rPr>
          <w:noProof/>
        </w:rPr>
        <w:drawing>
          <wp:inline distT="0" distB="0" distL="0" distR="0" wp14:anchorId="60E0F3CB" wp14:editId="27029AA2">
            <wp:extent cx="6122035" cy="2480945"/>
            <wp:effectExtent l="0" t="0" r="0" b="0"/>
            <wp:docPr id="19089377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480945"/>
                    </a:xfrm>
                    <a:prstGeom prst="rect">
                      <a:avLst/>
                    </a:prstGeom>
                    <a:noFill/>
                    <a:ln>
                      <a:noFill/>
                    </a:ln>
                  </pic:spPr>
                </pic:pic>
              </a:graphicData>
            </a:graphic>
          </wp:inline>
        </w:drawing>
      </w:r>
    </w:p>
    <w:p w14:paraId="52AC68C8" w14:textId="1D831697" w:rsidR="00471EFF" w:rsidRDefault="00471EFF" w:rsidP="00471EFF">
      <w:pPr>
        <w:pStyle w:val="TF"/>
        <w:keepNext/>
        <w:rPr>
          <w:lang w:eastAsia="zh-CN"/>
        </w:rPr>
      </w:pPr>
      <w:r w:rsidRPr="00CB0B13">
        <w:rPr>
          <w:lang w:eastAsia="zh-CN"/>
        </w:rPr>
        <w:t xml:space="preserve">Figure </w:t>
      </w:r>
      <w:r w:rsidR="00D92E43">
        <w:rPr>
          <w:lang w:eastAsia="zh-CN"/>
        </w:rPr>
        <w:t>4</w:t>
      </w:r>
      <w:r w:rsidRPr="00CB0B13">
        <w:rPr>
          <w:lang w:eastAsia="zh-CN"/>
        </w:rPr>
        <w:t>: Data collection by LMF to train the AI/ML based positioning model using NG-RAN measurements</w:t>
      </w:r>
      <w:r>
        <w:rPr>
          <w:lang w:eastAsia="zh-CN"/>
        </w:rPr>
        <w:t xml:space="preserve"> (according to [</w:t>
      </w:r>
      <w:r w:rsidR="006003EA">
        <w:rPr>
          <w:lang w:eastAsia="zh-CN"/>
        </w:rPr>
        <w:t>4</w:t>
      </w:r>
      <w:r>
        <w:rPr>
          <w:lang w:eastAsia="zh-CN"/>
        </w:rPr>
        <w:t>]).</w:t>
      </w:r>
    </w:p>
    <w:p w14:paraId="23D4E460" w14:textId="549D191E" w:rsidR="009D3B20" w:rsidRDefault="009D3B20" w:rsidP="009D3B20">
      <w:pPr>
        <w:rPr>
          <w:lang w:eastAsia="ja-JP"/>
        </w:rPr>
      </w:pPr>
      <w:r>
        <w:rPr>
          <w:lang w:eastAsia="ja-JP"/>
        </w:rPr>
        <w:t xml:space="preserve">At Step 6 in Figure </w:t>
      </w:r>
      <w:r w:rsidR="00203F89">
        <w:rPr>
          <w:lang w:eastAsia="ja-JP"/>
        </w:rPr>
        <w:t>4</w:t>
      </w:r>
      <w:r>
        <w:rPr>
          <w:lang w:eastAsia="ja-JP"/>
        </w:rPr>
        <w:t xml:space="preserve">, the LMF performs the data collection from NG-RAN. This requires UEs/PRUs transmitting UL SRS for positioning. Existing </w:t>
      </w:r>
      <w:proofErr w:type="spellStart"/>
      <w:r>
        <w:rPr>
          <w:lang w:eastAsia="ja-JP"/>
        </w:rPr>
        <w:t>NRPPa</w:t>
      </w:r>
      <w:proofErr w:type="spellEnd"/>
      <w:r>
        <w:rPr>
          <w:lang w:eastAsia="ja-JP"/>
        </w:rPr>
        <w:t xml:space="preserve"> Positioning Information Exchange procedures [</w:t>
      </w:r>
      <w:r w:rsidR="006003EA">
        <w:rPr>
          <w:lang w:eastAsia="ja-JP"/>
        </w:rPr>
        <w:t>8</w:t>
      </w:r>
      <w:r>
        <w:rPr>
          <w:lang w:eastAsia="ja-JP"/>
        </w:rPr>
        <w:t xml:space="preserve">] allow an LMF to request UL SRS transmission from a UE/PRU. Similar, existing </w:t>
      </w:r>
      <w:proofErr w:type="spellStart"/>
      <w:r>
        <w:rPr>
          <w:lang w:eastAsia="ja-JP"/>
        </w:rPr>
        <w:t>NRPPa</w:t>
      </w:r>
      <w:proofErr w:type="spellEnd"/>
      <w:r>
        <w:rPr>
          <w:lang w:eastAsia="ja-JP"/>
        </w:rPr>
        <w:t xml:space="preserve"> </w:t>
      </w:r>
      <w:r w:rsidRPr="00344CBC">
        <w:rPr>
          <w:lang w:eastAsia="ja-JP"/>
        </w:rPr>
        <w:t>Measurement Information Transfer</w:t>
      </w:r>
      <w:r>
        <w:rPr>
          <w:lang w:eastAsia="ja-JP"/>
        </w:rPr>
        <w:t xml:space="preserve"> procedures [</w:t>
      </w:r>
      <w:r w:rsidR="006003EA">
        <w:rPr>
          <w:lang w:eastAsia="ja-JP"/>
        </w:rPr>
        <w:t>8</w:t>
      </w:r>
      <w:r>
        <w:rPr>
          <w:lang w:eastAsia="ja-JP"/>
        </w:rPr>
        <w:t>] allow an LMF to obtain desired UL measurements from TRPs.</w:t>
      </w:r>
    </w:p>
    <w:p w14:paraId="6528DF6C" w14:textId="153CBE5F" w:rsidR="009D3B20" w:rsidRPr="00BE7D44" w:rsidRDefault="009D3B20" w:rsidP="009D3B20">
      <w:pPr>
        <w:rPr>
          <w:lang w:eastAsia="ja-JP"/>
        </w:rPr>
      </w:pPr>
      <w:r>
        <w:rPr>
          <w:lang w:eastAsia="ja-JP"/>
        </w:rPr>
        <w:t xml:space="preserve">At Step 7 in Figure </w:t>
      </w:r>
      <w:r w:rsidR="00203F89">
        <w:rPr>
          <w:lang w:eastAsia="ja-JP"/>
        </w:rPr>
        <w:t>4</w:t>
      </w:r>
      <w:r>
        <w:rPr>
          <w:lang w:eastAsia="ja-JP"/>
        </w:rPr>
        <w:t>, the LMF obtains the UE/PRU 'ground-truth location'</w:t>
      </w:r>
      <w:r w:rsidR="000A028E">
        <w:rPr>
          <w:lang w:eastAsia="ja-JP"/>
        </w:rPr>
        <w:t xml:space="preserve"> like in Step 5 in Figure</w:t>
      </w:r>
      <w:r w:rsidR="00F31F3E">
        <w:rPr>
          <w:lang w:eastAsia="ja-JP"/>
        </w:rPr>
        <w:t xml:space="preserve"> 2</w:t>
      </w:r>
      <w:r>
        <w:rPr>
          <w:lang w:eastAsia="ja-JP"/>
        </w:rPr>
        <w:t xml:space="preserve">. Based on the discussion above, an extension of the procedure in Figure </w:t>
      </w:r>
      <w:r w:rsidR="00F31F3E">
        <w:rPr>
          <w:lang w:eastAsia="ja-JP"/>
        </w:rPr>
        <w:t>4</w:t>
      </w:r>
      <w:r>
        <w:rPr>
          <w:lang w:eastAsia="ja-JP"/>
        </w:rPr>
        <w:t xml:space="preserve"> is shown in Figure </w:t>
      </w:r>
      <w:r w:rsidR="00F31F3E">
        <w:rPr>
          <w:lang w:eastAsia="ja-JP"/>
        </w:rPr>
        <w:t>5</w:t>
      </w:r>
      <w:r>
        <w:rPr>
          <w:lang w:eastAsia="ja-JP"/>
        </w:rPr>
        <w:t>.</w:t>
      </w:r>
    </w:p>
    <w:p w14:paraId="6F850D96" w14:textId="77777777" w:rsidR="009D3B20" w:rsidRDefault="009D3B20" w:rsidP="009D3B20">
      <w:pPr>
        <w:pStyle w:val="TF"/>
        <w:keepNext/>
        <w:rPr>
          <w:lang w:eastAsia="zh-CN"/>
        </w:rPr>
      </w:pPr>
    </w:p>
    <w:p w14:paraId="5E671EF0" w14:textId="77CB86C5" w:rsidR="009D3B20" w:rsidRDefault="007826D1" w:rsidP="007826D1">
      <w:pPr>
        <w:jc w:val="center"/>
        <w:rPr>
          <w:lang w:eastAsia="ja-JP"/>
        </w:rPr>
      </w:pPr>
      <w:r w:rsidRPr="007826D1">
        <w:rPr>
          <w:noProof/>
        </w:rPr>
        <w:drawing>
          <wp:inline distT="0" distB="0" distL="0" distR="0" wp14:anchorId="64BAAC47" wp14:editId="115DF967">
            <wp:extent cx="6122035" cy="3470275"/>
            <wp:effectExtent l="0" t="0" r="0" b="0"/>
            <wp:docPr id="10938961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3470275"/>
                    </a:xfrm>
                    <a:prstGeom prst="rect">
                      <a:avLst/>
                    </a:prstGeom>
                    <a:noFill/>
                    <a:ln>
                      <a:noFill/>
                    </a:ln>
                  </pic:spPr>
                </pic:pic>
              </a:graphicData>
            </a:graphic>
          </wp:inline>
        </w:drawing>
      </w:r>
    </w:p>
    <w:p w14:paraId="351AC94F" w14:textId="75E3F64D" w:rsidR="009D3B20" w:rsidRDefault="009D3B20" w:rsidP="009D3B20">
      <w:pPr>
        <w:pStyle w:val="TF"/>
        <w:keepNext/>
        <w:rPr>
          <w:lang w:eastAsia="zh-CN"/>
        </w:rPr>
      </w:pPr>
      <w:r w:rsidRPr="00CB0B13">
        <w:rPr>
          <w:lang w:eastAsia="zh-CN"/>
        </w:rPr>
        <w:t xml:space="preserve">Figure </w:t>
      </w:r>
      <w:r w:rsidR="00647488">
        <w:rPr>
          <w:lang w:eastAsia="zh-CN"/>
        </w:rPr>
        <w:t>5</w:t>
      </w:r>
      <w:r w:rsidRPr="00CB0B13">
        <w:rPr>
          <w:lang w:eastAsia="zh-CN"/>
        </w:rPr>
        <w:t>: Data collection by LMF to train the AI/ML based positioning model using NG-RAN measurements</w:t>
      </w:r>
      <w:r>
        <w:rPr>
          <w:lang w:eastAsia="zh-CN"/>
        </w:rPr>
        <w:t xml:space="preserve"> (extension of Figure </w:t>
      </w:r>
      <w:r w:rsidR="00A75BA5">
        <w:rPr>
          <w:lang w:eastAsia="zh-CN"/>
        </w:rPr>
        <w:t>4</w:t>
      </w:r>
      <w:r>
        <w:rPr>
          <w:lang w:eastAsia="zh-CN"/>
        </w:rPr>
        <w:t>).</w:t>
      </w:r>
    </w:p>
    <w:p w14:paraId="5FA9B9A8" w14:textId="61AC93F7" w:rsidR="009D3B20" w:rsidRDefault="009D3B20" w:rsidP="009D3B20">
      <w:pPr>
        <w:pStyle w:val="B1"/>
        <w:rPr>
          <w:rFonts w:eastAsia="MS Mincho"/>
          <w:lang w:eastAsia="en-GB"/>
        </w:rPr>
      </w:pPr>
      <w:r>
        <w:rPr>
          <w:rFonts w:eastAsia="MS Mincho"/>
          <w:lang w:eastAsia="en-GB"/>
        </w:rPr>
        <w:t>1.-5.</w:t>
      </w:r>
      <w:r>
        <w:rPr>
          <w:rFonts w:eastAsia="MS Mincho"/>
          <w:lang w:eastAsia="en-GB"/>
        </w:rPr>
        <w:tab/>
        <w:t>As defined by SA2 in [</w:t>
      </w:r>
      <w:r w:rsidR="00F31F3E">
        <w:rPr>
          <w:rFonts w:eastAsia="MS Mincho"/>
          <w:lang w:eastAsia="en-GB"/>
        </w:rPr>
        <w:t>4</w:t>
      </w:r>
      <w:r>
        <w:rPr>
          <w:rFonts w:eastAsia="MS Mincho"/>
          <w:lang w:eastAsia="en-GB"/>
        </w:rPr>
        <w:t>]</w:t>
      </w:r>
      <w:r w:rsidR="0005133A">
        <w:rPr>
          <w:rFonts w:eastAsia="MS Mincho"/>
          <w:lang w:eastAsia="en-GB"/>
        </w:rPr>
        <w:t xml:space="preserve">, section </w:t>
      </w:r>
      <w:r w:rsidR="003376A0">
        <w:rPr>
          <w:rFonts w:eastAsia="MS Mincho"/>
          <w:lang w:eastAsia="en-GB"/>
        </w:rPr>
        <w:t>6.22.3</w:t>
      </w:r>
      <w:r>
        <w:rPr>
          <w:rFonts w:eastAsia="MS Mincho"/>
          <w:lang w:eastAsia="en-GB"/>
        </w:rPr>
        <w:t>.</w:t>
      </w:r>
    </w:p>
    <w:p w14:paraId="0D4459B2" w14:textId="3FAEC7A2" w:rsidR="009D3B20" w:rsidRDefault="009D3B20" w:rsidP="009D3B20">
      <w:pPr>
        <w:pStyle w:val="B1"/>
        <w:rPr>
          <w:rFonts w:eastAsia="MS Mincho"/>
          <w:lang w:eastAsia="en-GB"/>
        </w:rPr>
      </w:pPr>
      <w:r>
        <w:rPr>
          <w:rFonts w:eastAsia="MS Mincho"/>
          <w:lang w:eastAsia="en-GB"/>
        </w:rPr>
        <w:t>6.</w:t>
      </w:r>
      <w:r>
        <w:rPr>
          <w:rFonts w:eastAsia="MS Mincho"/>
          <w:lang w:eastAsia="en-GB"/>
        </w:rPr>
        <w:tab/>
        <w:t xml:space="preserve">The LMF performs the </w:t>
      </w:r>
      <w:proofErr w:type="spellStart"/>
      <w:r>
        <w:rPr>
          <w:rFonts w:eastAsia="MS Mincho"/>
          <w:lang w:eastAsia="en-GB"/>
        </w:rPr>
        <w:t>NRPPa</w:t>
      </w:r>
      <w:proofErr w:type="spellEnd"/>
      <w:r>
        <w:rPr>
          <w:rFonts w:eastAsia="MS Mincho"/>
          <w:lang w:eastAsia="en-GB"/>
        </w:rPr>
        <w:t xml:space="preserve"> Positioning Information Exchange procedure to request the serving NG-RAN node to configure a required SRS in the target (UE or PRU).</w:t>
      </w:r>
    </w:p>
    <w:p w14:paraId="1231B837" w14:textId="110AF55D" w:rsidR="009D3B20" w:rsidRDefault="009D3B20" w:rsidP="009D3B20">
      <w:pPr>
        <w:pStyle w:val="NO"/>
        <w:rPr>
          <w:rFonts w:eastAsia="MS Mincho"/>
          <w:lang w:eastAsia="en-GB"/>
        </w:rPr>
      </w:pPr>
      <w:r>
        <w:rPr>
          <w:rFonts w:eastAsia="MS Mincho"/>
          <w:lang w:eastAsia="en-GB"/>
        </w:rPr>
        <w:t>NOTE:</w:t>
      </w:r>
      <w:r>
        <w:rPr>
          <w:rFonts w:eastAsia="MS Mincho"/>
          <w:lang w:eastAsia="en-GB"/>
        </w:rPr>
        <w:tab/>
        <w:t xml:space="preserve">Additional </w:t>
      </w:r>
      <w:r w:rsidRPr="00583A89">
        <w:rPr>
          <w:rFonts w:eastAsia="MS Mincho"/>
          <w:lang w:eastAsia="en-GB"/>
        </w:rPr>
        <w:t>parameter values for SRS configuration</w:t>
      </w:r>
      <w:r>
        <w:rPr>
          <w:rFonts w:eastAsia="MS Mincho"/>
          <w:lang w:eastAsia="en-GB"/>
        </w:rPr>
        <w:t xml:space="preserve"> (if any) depend on RAN1.</w:t>
      </w:r>
    </w:p>
    <w:p w14:paraId="1874D273" w14:textId="04DFC5B7" w:rsidR="009D3B20" w:rsidRDefault="009D3B20" w:rsidP="009D3B20">
      <w:pPr>
        <w:pStyle w:val="B1"/>
        <w:rPr>
          <w:rFonts w:eastAsia="MS Mincho"/>
          <w:lang w:eastAsia="en-GB"/>
        </w:rPr>
      </w:pPr>
      <w:r>
        <w:rPr>
          <w:rFonts w:eastAsia="MS Mincho"/>
          <w:lang w:eastAsia="en-GB"/>
        </w:rPr>
        <w:t>7.</w:t>
      </w:r>
      <w:r>
        <w:rPr>
          <w:rFonts w:eastAsia="MS Mincho"/>
          <w:lang w:eastAsia="en-GB"/>
        </w:rPr>
        <w:tab/>
        <w:t xml:space="preserve">The LMF sends a </w:t>
      </w:r>
      <w:proofErr w:type="spellStart"/>
      <w:r>
        <w:rPr>
          <w:rFonts w:eastAsia="MS Mincho"/>
          <w:lang w:eastAsia="en-GB"/>
        </w:rPr>
        <w:t>NRPPa</w:t>
      </w:r>
      <w:proofErr w:type="spellEnd"/>
      <w:r>
        <w:rPr>
          <w:rFonts w:eastAsia="MS Mincho"/>
          <w:lang w:eastAsia="en-GB"/>
        </w:rPr>
        <w:t xml:space="preserve"> Measurement Request to the serving and possibly neighbour NG-RAN nodes (TRPs) to request the SRS-based measurements for model training. This may be a request for any of the existing measurement types and/or any new measurement types defined by RAN1 (e.g., channel impulse response measurements, etc.).</w:t>
      </w:r>
    </w:p>
    <w:p w14:paraId="54BA4FA8" w14:textId="77777777" w:rsidR="009D3B20" w:rsidRDefault="009D3B20" w:rsidP="009D3B20">
      <w:pPr>
        <w:pStyle w:val="B1"/>
        <w:rPr>
          <w:rFonts w:eastAsia="MS Mincho"/>
          <w:lang w:eastAsia="en-GB"/>
        </w:rPr>
      </w:pPr>
      <w:r>
        <w:rPr>
          <w:rFonts w:eastAsia="MS Mincho"/>
          <w:lang w:eastAsia="en-GB"/>
        </w:rPr>
        <w:t>8.</w:t>
      </w:r>
      <w:r>
        <w:rPr>
          <w:rFonts w:eastAsia="MS Mincho"/>
          <w:lang w:eastAsia="en-GB"/>
        </w:rPr>
        <w:tab/>
        <w:t xml:space="preserve">The TRPs provide the measurement results for model training to the LMF in a </w:t>
      </w:r>
      <w:proofErr w:type="spellStart"/>
      <w:r>
        <w:rPr>
          <w:rFonts w:eastAsia="MS Mincho"/>
          <w:lang w:eastAsia="en-GB"/>
        </w:rPr>
        <w:t>NRPPa</w:t>
      </w:r>
      <w:proofErr w:type="spellEnd"/>
      <w:r>
        <w:rPr>
          <w:rFonts w:eastAsia="MS Mincho"/>
          <w:lang w:eastAsia="en-GB"/>
        </w:rPr>
        <w:t xml:space="preserve"> Measurement Response message.</w:t>
      </w:r>
    </w:p>
    <w:p w14:paraId="0A8EBD9F" w14:textId="0B03CE8A" w:rsidR="009D3B20" w:rsidRDefault="009D3B20" w:rsidP="009D3B20">
      <w:pPr>
        <w:pStyle w:val="B1"/>
        <w:rPr>
          <w:rFonts w:eastAsia="MS Mincho"/>
          <w:lang w:eastAsia="en-GB"/>
        </w:rPr>
      </w:pPr>
      <w:r>
        <w:rPr>
          <w:rFonts w:eastAsia="MS Mincho"/>
          <w:lang w:eastAsia="en-GB"/>
        </w:rPr>
        <w:t>9</w:t>
      </w:r>
      <w:r w:rsidRPr="002C5360">
        <w:rPr>
          <w:rFonts w:eastAsia="MS Mincho"/>
          <w:lang w:eastAsia="en-GB"/>
        </w:rPr>
        <w:t>.</w:t>
      </w:r>
      <w:r w:rsidRPr="002C5360">
        <w:rPr>
          <w:rFonts w:eastAsia="MS Mincho"/>
          <w:lang w:eastAsia="en-GB"/>
        </w:rPr>
        <w:tab/>
      </w:r>
      <w:r>
        <w:rPr>
          <w:rFonts w:eastAsia="MS Mincho"/>
          <w:lang w:eastAsia="en-GB"/>
        </w:rPr>
        <w:t>T</w:t>
      </w:r>
      <w:r w:rsidRPr="002C5360">
        <w:rPr>
          <w:rFonts w:eastAsia="MS Mincho"/>
          <w:lang w:eastAsia="en-GB"/>
        </w:rPr>
        <w:t>he LMF may perform any of the UE positioning procedures defined in TS 23.273 [</w:t>
      </w:r>
      <w:r w:rsidR="00647488">
        <w:rPr>
          <w:rFonts w:eastAsia="MS Mincho"/>
          <w:lang w:eastAsia="en-GB"/>
        </w:rPr>
        <w:t>4</w:t>
      </w:r>
      <w:r w:rsidRPr="002C5360">
        <w:rPr>
          <w:rFonts w:eastAsia="MS Mincho"/>
          <w:lang w:eastAsia="en-GB"/>
        </w:rPr>
        <w:t>] and 38.305 [</w:t>
      </w:r>
      <w:r w:rsidR="00647488">
        <w:rPr>
          <w:rFonts w:eastAsia="MS Mincho"/>
          <w:lang w:eastAsia="en-GB"/>
        </w:rPr>
        <w:t>5</w:t>
      </w:r>
      <w:r w:rsidRPr="002C5360">
        <w:rPr>
          <w:rFonts w:eastAsia="MS Mincho"/>
          <w:lang w:eastAsia="en-GB"/>
        </w:rPr>
        <w:t>] to obtain the UE</w:t>
      </w:r>
      <w:r>
        <w:rPr>
          <w:rFonts w:eastAsia="MS Mincho"/>
          <w:lang w:eastAsia="en-GB"/>
        </w:rPr>
        <w:t>/PRU</w:t>
      </w:r>
      <w:r w:rsidRPr="002C5360">
        <w:rPr>
          <w:rFonts w:eastAsia="MS Mincho"/>
          <w:lang w:eastAsia="en-GB"/>
        </w:rPr>
        <w:t xml:space="preserve"> location.</w:t>
      </w:r>
    </w:p>
    <w:p w14:paraId="210D2B38" w14:textId="2F2BC514" w:rsidR="009D3B20" w:rsidRDefault="009D3B20" w:rsidP="009D3B20">
      <w:pPr>
        <w:pStyle w:val="NO"/>
        <w:rPr>
          <w:rFonts w:eastAsia="MS Mincho"/>
          <w:lang w:eastAsia="en-GB"/>
        </w:rPr>
      </w:pPr>
      <w:r>
        <w:rPr>
          <w:rFonts w:eastAsia="MS Mincho"/>
          <w:lang w:eastAsia="en-GB"/>
        </w:rPr>
        <w:t>NOTE:</w:t>
      </w:r>
      <w:r>
        <w:rPr>
          <w:rFonts w:eastAsia="MS Mincho"/>
          <w:lang w:eastAsia="en-GB"/>
        </w:rPr>
        <w:tab/>
        <w:t xml:space="preserve">The positioning method used for obtaining the UE/PRU location should not be based on the same SRS as used for steps 6-8, since the UE/PRU location should be independent on the actual data collected for model training. E.g., the UE/PRU location may be determined via GNSS, DL-TDOA, etc. </w:t>
      </w:r>
    </w:p>
    <w:p w14:paraId="113FCE80" w14:textId="44CDA060" w:rsidR="009D3B20" w:rsidRDefault="009D3B20" w:rsidP="009D3B20">
      <w:pPr>
        <w:pStyle w:val="NO"/>
        <w:rPr>
          <w:rFonts w:eastAsia="MS Mincho"/>
          <w:lang w:eastAsia="en-GB"/>
        </w:rPr>
      </w:pPr>
      <w:r>
        <w:rPr>
          <w:rFonts w:eastAsia="MS Mincho"/>
          <w:lang w:eastAsia="en-GB"/>
        </w:rPr>
        <w:t>NOTE:</w:t>
      </w:r>
      <w:r>
        <w:rPr>
          <w:rFonts w:eastAsia="MS Mincho"/>
          <w:lang w:eastAsia="en-GB"/>
        </w:rPr>
        <w:tab/>
        <w:t xml:space="preserve">In case the target is a PRU, the LMF may already have the PRU location available (e.g., from the PRU registration </w:t>
      </w:r>
      <w:r w:rsidRPr="002C5360">
        <w:rPr>
          <w:rFonts w:eastAsia="MS Mincho"/>
          <w:lang w:eastAsia="en-GB"/>
        </w:rPr>
        <w:t>[</w:t>
      </w:r>
      <w:r w:rsidR="00647488">
        <w:rPr>
          <w:rFonts w:eastAsia="MS Mincho"/>
          <w:lang w:eastAsia="en-GB"/>
        </w:rPr>
        <w:t>4</w:t>
      </w:r>
      <w:r w:rsidRPr="002C5360">
        <w:rPr>
          <w:rFonts w:eastAsia="MS Mincho"/>
          <w:lang w:eastAsia="en-GB"/>
        </w:rPr>
        <w:t>])</w:t>
      </w:r>
      <w:r>
        <w:rPr>
          <w:rFonts w:eastAsia="MS Mincho"/>
          <w:lang w:eastAsia="en-GB"/>
        </w:rPr>
        <w:t xml:space="preserve"> and step 9 may not be needed.</w:t>
      </w:r>
    </w:p>
    <w:p w14:paraId="57E1BF18" w14:textId="77777777" w:rsidR="009D3B20" w:rsidRDefault="009D3B20" w:rsidP="009D3B20">
      <w:pPr>
        <w:rPr>
          <w:rFonts w:eastAsia="MS Mincho"/>
          <w:lang w:eastAsia="en-GB"/>
        </w:rPr>
      </w:pPr>
      <w:r>
        <w:rPr>
          <w:rFonts w:eastAsia="MS Mincho"/>
          <w:lang w:eastAsia="en-GB"/>
        </w:rPr>
        <w:t xml:space="preserve">After step 9, the LMF would have all the data available for 'Model Training', i.e., the measurement data (SRS-based measurements; Part A) together with the ground truth label (UE location; Part B). </w:t>
      </w:r>
    </w:p>
    <w:p w14:paraId="0A6CD736" w14:textId="77777777" w:rsidR="009D3B20" w:rsidRDefault="009D3B20" w:rsidP="009D3B20">
      <w:pPr>
        <w:rPr>
          <w:lang w:eastAsia="ja-JP"/>
        </w:rPr>
      </w:pPr>
    </w:p>
    <w:p w14:paraId="0C88DDC8" w14:textId="58EE0626" w:rsidR="009D3B20" w:rsidRPr="004D73C3" w:rsidRDefault="009D3B20" w:rsidP="009D3B20">
      <w:pPr>
        <w:pStyle w:val="NO"/>
        <w:ind w:left="1701" w:hanging="1417"/>
        <w:rPr>
          <w:rFonts w:eastAsia="MS Mincho"/>
          <w:iCs/>
          <w:lang w:eastAsia="en-GB"/>
        </w:rPr>
      </w:pPr>
      <w:r w:rsidRPr="00EF2FED">
        <w:rPr>
          <w:b/>
          <w:bCs/>
          <w:lang w:eastAsia="ja-JP"/>
        </w:rPr>
        <w:t xml:space="preserve">Proposal </w:t>
      </w:r>
      <w:r w:rsidR="00445F41">
        <w:rPr>
          <w:b/>
          <w:bCs/>
          <w:lang w:eastAsia="ja-JP"/>
        </w:rPr>
        <w:t>7</w:t>
      </w:r>
      <w:r w:rsidRPr="00EF2FED">
        <w:rPr>
          <w:b/>
          <w:bCs/>
          <w:lang w:eastAsia="ja-JP"/>
        </w:rPr>
        <w:t>:</w:t>
      </w:r>
      <w:r>
        <w:rPr>
          <w:b/>
          <w:bCs/>
          <w:lang w:eastAsia="ja-JP"/>
        </w:rPr>
        <w:tab/>
      </w:r>
      <w:r w:rsidRPr="00EF2FED">
        <w:rPr>
          <w:lang w:eastAsia="ja-JP"/>
        </w:rPr>
        <w:tab/>
      </w:r>
      <w:r w:rsidRPr="00EF2FED">
        <w:rPr>
          <w:rFonts w:eastAsia="MS Mincho"/>
          <w:iCs/>
          <w:lang w:eastAsia="en-GB"/>
        </w:rPr>
        <w:t>For</w:t>
      </w:r>
      <w:r>
        <w:rPr>
          <w:rFonts w:eastAsia="MS Mincho"/>
          <w:iCs/>
          <w:lang w:eastAsia="en-GB"/>
        </w:rPr>
        <w:t xml:space="preserve"> Case 3b ground-truth label generation for model training, existing LCS [</w:t>
      </w:r>
      <w:r w:rsidR="00647488">
        <w:rPr>
          <w:rFonts w:eastAsia="MS Mincho"/>
          <w:iCs/>
          <w:lang w:eastAsia="en-GB"/>
        </w:rPr>
        <w:t>4</w:t>
      </w:r>
      <w:r>
        <w:rPr>
          <w:rFonts w:eastAsia="MS Mincho"/>
          <w:iCs/>
          <w:lang w:eastAsia="en-GB"/>
        </w:rPr>
        <w:t>] and UE positioning [</w:t>
      </w:r>
      <w:r w:rsidR="00647488">
        <w:rPr>
          <w:rFonts w:eastAsia="MS Mincho"/>
          <w:iCs/>
          <w:lang w:eastAsia="en-GB"/>
        </w:rPr>
        <w:t>5</w:t>
      </w:r>
      <w:r>
        <w:rPr>
          <w:rFonts w:eastAsia="MS Mincho"/>
          <w:iCs/>
          <w:lang w:eastAsia="en-GB"/>
        </w:rPr>
        <w:t>] procedures are used to obtain the UE/PRU location estimate by an LMF.</w:t>
      </w:r>
    </w:p>
    <w:p w14:paraId="79B0E6BE" w14:textId="3E6EBC57" w:rsidR="009D3B20" w:rsidRDefault="009D3B20" w:rsidP="009D3B20">
      <w:pPr>
        <w:pStyle w:val="NO"/>
        <w:ind w:left="1701" w:hanging="1417"/>
        <w:rPr>
          <w:rFonts w:eastAsia="MS Mincho"/>
          <w:iCs/>
          <w:lang w:eastAsia="en-GB"/>
        </w:rPr>
      </w:pPr>
      <w:r w:rsidRPr="00EF2FED">
        <w:rPr>
          <w:b/>
          <w:bCs/>
          <w:lang w:eastAsia="ja-JP"/>
        </w:rPr>
        <w:t xml:space="preserve">Proposal </w:t>
      </w:r>
      <w:r w:rsidR="00445F41">
        <w:rPr>
          <w:b/>
          <w:bCs/>
          <w:lang w:eastAsia="ja-JP"/>
        </w:rPr>
        <w:t>8</w:t>
      </w:r>
      <w:r w:rsidRPr="00EF2FED">
        <w:rPr>
          <w:b/>
          <w:bCs/>
          <w:lang w:eastAsia="ja-JP"/>
        </w:rPr>
        <w:t>:</w:t>
      </w:r>
      <w:r w:rsidRPr="00EF2FED">
        <w:rPr>
          <w:lang w:eastAsia="ja-JP"/>
        </w:rPr>
        <w:tab/>
      </w:r>
      <w:r>
        <w:rPr>
          <w:lang w:eastAsia="ja-JP"/>
        </w:rPr>
        <w:tab/>
        <w:t xml:space="preserve">Agree/confirm </w:t>
      </w:r>
      <w:r>
        <w:rPr>
          <w:rFonts w:eastAsia="MS Mincho"/>
          <w:iCs/>
          <w:lang w:eastAsia="en-GB"/>
        </w:rPr>
        <w:t xml:space="preserve">the general procedure in Figure </w:t>
      </w:r>
      <w:r w:rsidR="00647488">
        <w:rPr>
          <w:rFonts w:eastAsia="MS Mincho"/>
          <w:iCs/>
          <w:lang w:eastAsia="en-GB"/>
        </w:rPr>
        <w:t>5</w:t>
      </w:r>
      <w:r>
        <w:rPr>
          <w:rFonts w:eastAsia="MS Mincho"/>
          <w:iCs/>
          <w:lang w:eastAsia="en-GB"/>
        </w:rPr>
        <w:t xml:space="preserve"> for data collection at LMF for 'Model Training' in Case 3b and inform SA2 about the RAN3 agreement.  </w:t>
      </w:r>
    </w:p>
    <w:p w14:paraId="129103DB" w14:textId="77777777" w:rsidR="009D3B20" w:rsidRDefault="009D3B20" w:rsidP="009D3B20">
      <w:pPr>
        <w:rPr>
          <w:rFonts w:eastAsia="MS Mincho"/>
          <w:lang w:eastAsia="en-GB"/>
        </w:rPr>
      </w:pPr>
    </w:p>
    <w:p w14:paraId="604DB3B6" w14:textId="191A0F1E" w:rsidR="009D3B20" w:rsidRPr="00F018AA" w:rsidRDefault="009D3B20" w:rsidP="009D3B20">
      <w:pPr>
        <w:rPr>
          <w:rFonts w:eastAsia="MS Mincho"/>
          <w:lang w:eastAsia="en-GB"/>
        </w:rPr>
      </w:pPr>
      <w:r>
        <w:rPr>
          <w:rFonts w:eastAsia="MS Mincho"/>
          <w:lang w:eastAsia="en-GB"/>
        </w:rPr>
        <w:lastRenderedPageBreak/>
        <w:t xml:space="preserve">For LMF-side model training (Case 3b) the existing </w:t>
      </w:r>
      <w:proofErr w:type="spellStart"/>
      <w:r>
        <w:rPr>
          <w:rFonts w:eastAsia="MS Mincho"/>
          <w:lang w:eastAsia="en-GB"/>
        </w:rPr>
        <w:t>NRPPa</w:t>
      </w:r>
      <w:proofErr w:type="spellEnd"/>
      <w:r>
        <w:rPr>
          <w:rFonts w:eastAsia="MS Mincho"/>
          <w:lang w:eastAsia="en-GB"/>
        </w:rPr>
        <w:t xml:space="preserve"> Positioning Information Request with the </w:t>
      </w:r>
      <w:r w:rsidRPr="00CB7190">
        <w:rPr>
          <w:rFonts w:eastAsia="MS Mincho"/>
          <w:i/>
          <w:iCs/>
          <w:lang w:eastAsia="en-GB"/>
        </w:rPr>
        <w:t>Requested SRS Transmission Characteristics</w:t>
      </w:r>
      <w:r>
        <w:rPr>
          <w:rFonts w:eastAsia="MS Mincho"/>
          <w:lang w:eastAsia="en-GB"/>
        </w:rPr>
        <w:t xml:space="preserve"> (Step 6a in Figure </w:t>
      </w:r>
      <w:r w:rsidR="00647488">
        <w:rPr>
          <w:rFonts w:eastAsia="MS Mincho"/>
          <w:lang w:eastAsia="en-GB"/>
        </w:rPr>
        <w:t>5</w:t>
      </w:r>
      <w:r>
        <w:rPr>
          <w:rFonts w:eastAsia="MS Mincho"/>
          <w:lang w:eastAsia="en-GB"/>
        </w:rPr>
        <w:t>) can be used to request a desired SRS for positioning configuration for the UE/PRU. A LMF</w:t>
      </w:r>
      <w:r w:rsidRPr="006653B9">
        <w:rPr>
          <w:rFonts w:eastAsia="MS Mincho"/>
          <w:lang w:eastAsia="en-GB"/>
        </w:rPr>
        <w:t xml:space="preserve"> may need to train models for a variety of different SRS configurations. I.e., the model output during inference may be dependent on the used SRS parameter (e.g., bandwidth, number of symbols, etc.).</w:t>
      </w:r>
      <w:r>
        <w:rPr>
          <w:rFonts w:eastAsia="MS Mincho"/>
          <w:lang w:eastAsia="en-GB"/>
        </w:rPr>
        <w:t xml:space="preserve"> For the inference phase, existing positioning procedures can be used. In these procedures, the </w:t>
      </w:r>
      <w:proofErr w:type="spellStart"/>
      <w:r>
        <w:rPr>
          <w:rFonts w:eastAsia="MS Mincho"/>
          <w:lang w:eastAsia="en-GB"/>
        </w:rPr>
        <w:t>gNB</w:t>
      </w:r>
      <w:proofErr w:type="spellEnd"/>
      <w:r>
        <w:rPr>
          <w:rFonts w:eastAsia="MS Mincho"/>
          <w:lang w:eastAsia="en-GB"/>
        </w:rPr>
        <w:t xml:space="preserve"> may provide a particular SRS configuration to the LMF (decided by the </w:t>
      </w:r>
      <w:proofErr w:type="spellStart"/>
      <w:r>
        <w:rPr>
          <w:rFonts w:eastAsia="MS Mincho"/>
          <w:lang w:eastAsia="en-GB"/>
        </w:rPr>
        <w:t>gNB</w:t>
      </w:r>
      <w:proofErr w:type="spellEnd"/>
      <w:r>
        <w:rPr>
          <w:rFonts w:eastAsia="MS Mincho"/>
          <w:lang w:eastAsia="en-GB"/>
        </w:rPr>
        <w:t xml:space="preserve">) and the LMF would need to search for an applicable </w:t>
      </w:r>
      <w:r w:rsidRPr="00015E21">
        <w:rPr>
          <w:rFonts w:eastAsia="MS Mincho"/>
          <w:lang w:eastAsia="en-GB"/>
        </w:rPr>
        <w:t xml:space="preserve">model </w:t>
      </w:r>
      <w:r>
        <w:rPr>
          <w:rFonts w:eastAsia="MS Mincho"/>
          <w:lang w:eastAsia="en-GB"/>
        </w:rPr>
        <w:t xml:space="preserve">in its model </w:t>
      </w:r>
      <w:r w:rsidRPr="00015E21">
        <w:rPr>
          <w:rFonts w:eastAsia="MS Mincho"/>
          <w:lang w:eastAsia="en-GB"/>
        </w:rPr>
        <w:t xml:space="preserve">repository suitable to this </w:t>
      </w:r>
      <w:proofErr w:type="gramStart"/>
      <w:r>
        <w:rPr>
          <w:rFonts w:eastAsia="MS Mincho"/>
          <w:lang w:eastAsia="en-GB"/>
        </w:rPr>
        <w:t xml:space="preserve">particular </w:t>
      </w:r>
      <w:r w:rsidRPr="00015E21">
        <w:rPr>
          <w:rFonts w:eastAsia="MS Mincho"/>
          <w:lang w:eastAsia="en-GB"/>
        </w:rPr>
        <w:t>SRS</w:t>
      </w:r>
      <w:proofErr w:type="gramEnd"/>
      <w:r w:rsidRPr="00015E21">
        <w:rPr>
          <w:rFonts w:eastAsia="MS Mincho"/>
          <w:lang w:eastAsia="en-GB"/>
        </w:rPr>
        <w:t xml:space="preserve"> configuration.</w:t>
      </w:r>
      <w:r>
        <w:rPr>
          <w:rFonts w:eastAsia="MS Mincho"/>
          <w:lang w:eastAsia="en-GB"/>
        </w:rPr>
        <w:t xml:space="preserve"> Therefore, when using the </w:t>
      </w:r>
      <w:r w:rsidRPr="00CB7190">
        <w:rPr>
          <w:rFonts w:eastAsia="MS Mincho"/>
          <w:i/>
          <w:iCs/>
          <w:lang w:eastAsia="en-GB"/>
        </w:rPr>
        <w:t>Requested SRS Transmission Characteristics</w:t>
      </w:r>
      <w:r>
        <w:rPr>
          <w:rFonts w:eastAsia="MS Mincho"/>
          <w:i/>
          <w:iCs/>
          <w:lang w:eastAsia="en-GB"/>
        </w:rPr>
        <w:t xml:space="preserve"> </w:t>
      </w:r>
      <w:r>
        <w:rPr>
          <w:rFonts w:eastAsia="MS Mincho"/>
          <w:lang w:eastAsia="en-GB"/>
        </w:rPr>
        <w:t xml:space="preserve">for model training, a LMF may need to specify in more detail a required (and not desired) SRS configuration, such that the LMF can train models for a variety of SRS configurations. The </w:t>
      </w:r>
      <w:proofErr w:type="spellStart"/>
      <w:r>
        <w:rPr>
          <w:rFonts w:eastAsia="MS Mincho"/>
          <w:lang w:eastAsia="en-GB"/>
        </w:rPr>
        <w:t>NRPPa</w:t>
      </w:r>
      <w:proofErr w:type="spellEnd"/>
      <w:r>
        <w:rPr>
          <w:rFonts w:eastAsia="MS Mincho"/>
          <w:lang w:eastAsia="en-GB"/>
        </w:rPr>
        <w:t xml:space="preserve"> </w:t>
      </w:r>
      <w:r w:rsidRPr="00F11CEB">
        <w:rPr>
          <w:i/>
          <w:iCs/>
        </w:rPr>
        <w:t>Validity Area</w:t>
      </w:r>
      <w:r w:rsidRPr="00F11CEB">
        <w:rPr>
          <w:rFonts w:hint="eastAsia"/>
          <w:i/>
          <w:iCs/>
        </w:rPr>
        <w:t xml:space="preserve"> S</w:t>
      </w:r>
      <w:r w:rsidRPr="00F11CEB">
        <w:rPr>
          <w:i/>
          <w:iCs/>
        </w:rPr>
        <w:t>pecific SRS Information</w:t>
      </w:r>
      <w:r>
        <w:t xml:space="preserve"> [</w:t>
      </w:r>
      <w:r w:rsidR="00961562">
        <w:t>8</w:t>
      </w:r>
      <w:r>
        <w:t xml:space="preserve">] already allows an LMF to specify a more detailed requested SRS characteristics, but currently only </w:t>
      </w:r>
      <w:r w:rsidRPr="00A97F50">
        <w:rPr>
          <w:rFonts w:hint="eastAsia"/>
        </w:rPr>
        <w:t>when area-specific SRS is requested</w:t>
      </w:r>
      <w:r>
        <w:t xml:space="preserve">. This may need to be extended to the 'Model Training' use case, and the 'desired SRS configuration' may need to be defined as a 'required SRS configuration'. </w:t>
      </w:r>
    </w:p>
    <w:p w14:paraId="1FF42E14" w14:textId="56D5047D" w:rsidR="009D3B20" w:rsidRDefault="009D3B20" w:rsidP="009D3B20">
      <w:pPr>
        <w:pStyle w:val="NO"/>
        <w:ind w:left="1701" w:hanging="1417"/>
        <w:rPr>
          <w:rFonts w:eastAsia="MS Mincho"/>
          <w:lang w:eastAsia="en-GB"/>
        </w:rPr>
      </w:pPr>
      <w:r>
        <w:rPr>
          <w:rFonts w:eastAsia="MS Mincho"/>
          <w:b/>
          <w:bCs/>
          <w:lang w:eastAsia="en-GB"/>
        </w:rPr>
        <w:t xml:space="preserve">Proposal </w:t>
      </w:r>
      <w:r w:rsidR="00445F41">
        <w:rPr>
          <w:rFonts w:eastAsia="MS Mincho"/>
          <w:b/>
          <w:bCs/>
          <w:lang w:eastAsia="en-GB"/>
        </w:rPr>
        <w:t>9</w:t>
      </w:r>
      <w:r w:rsidRPr="0063404B">
        <w:rPr>
          <w:rFonts w:eastAsia="MS Mincho"/>
          <w:b/>
          <w:bCs/>
          <w:lang w:eastAsia="en-GB"/>
        </w:rPr>
        <w:t>:</w:t>
      </w:r>
      <w:r>
        <w:rPr>
          <w:rFonts w:eastAsia="MS Mincho"/>
          <w:lang w:eastAsia="en-GB"/>
        </w:rPr>
        <w:tab/>
        <w:t xml:space="preserve">For </w:t>
      </w:r>
      <w:r w:rsidRPr="00141875">
        <w:rPr>
          <w:rFonts w:eastAsia="MS Mincho"/>
          <w:lang w:eastAsia="en-GB"/>
        </w:rPr>
        <w:t xml:space="preserve">LMF-side </w:t>
      </w:r>
      <w:r>
        <w:rPr>
          <w:rFonts w:eastAsia="MS Mincho"/>
          <w:lang w:eastAsia="en-GB"/>
        </w:rPr>
        <w:t xml:space="preserve">model training, the </w:t>
      </w:r>
      <w:proofErr w:type="spellStart"/>
      <w:r>
        <w:rPr>
          <w:rFonts w:eastAsia="MS Mincho"/>
          <w:lang w:eastAsia="en-GB"/>
        </w:rPr>
        <w:t>NRPPa</w:t>
      </w:r>
      <w:proofErr w:type="spellEnd"/>
      <w:r>
        <w:rPr>
          <w:rFonts w:eastAsia="MS Mincho"/>
          <w:lang w:eastAsia="en-GB"/>
        </w:rPr>
        <w:t xml:space="preserve"> </w:t>
      </w:r>
      <w:r w:rsidRPr="00CB7190">
        <w:rPr>
          <w:rFonts w:eastAsia="MS Mincho"/>
          <w:i/>
          <w:iCs/>
          <w:lang w:eastAsia="en-GB"/>
        </w:rPr>
        <w:t>Requested SRS Transmission Characteristics</w:t>
      </w:r>
      <w:r>
        <w:rPr>
          <w:rFonts w:eastAsia="MS Mincho"/>
          <w:i/>
          <w:iCs/>
          <w:lang w:eastAsia="en-GB"/>
        </w:rPr>
        <w:t xml:space="preserve"> </w:t>
      </w:r>
      <w:r>
        <w:rPr>
          <w:rFonts w:eastAsia="MS Mincho"/>
          <w:lang w:eastAsia="en-GB"/>
        </w:rPr>
        <w:t>need some enhancements to allow an LMF to request a more detailed SRS configuration required (</w:t>
      </w:r>
      <w:proofErr w:type="gramStart"/>
      <w:r>
        <w:rPr>
          <w:rFonts w:eastAsia="MS Mincho"/>
          <w:lang w:eastAsia="en-GB"/>
        </w:rPr>
        <w:t>similar to</w:t>
      </w:r>
      <w:proofErr w:type="gramEnd"/>
      <w:r>
        <w:rPr>
          <w:rFonts w:eastAsia="MS Mincho"/>
          <w:lang w:eastAsia="en-GB"/>
        </w:rPr>
        <w:t xml:space="preserve"> the </w:t>
      </w:r>
      <w:r w:rsidRPr="0063404B">
        <w:rPr>
          <w:rFonts w:eastAsia="MS Mincho"/>
          <w:i/>
          <w:iCs/>
          <w:lang w:eastAsia="en-GB"/>
        </w:rPr>
        <w:t>Validity Area Specific SRS Information</w:t>
      </w:r>
      <w:r>
        <w:rPr>
          <w:rFonts w:eastAsia="MS Mincho"/>
          <w:lang w:eastAsia="en-GB"/>
        </w:rPr>
        <w:t>).</w:t>
      </w:r>
    </w:p>
    <w:p w14:paraId="75986A63" w14:textId="77777777" w:rsidR="009D3B20" w:rsidRDefault="009D3B20" w:rsidP="009D3B20">
      <w:pPr>
        <w:rPr>
          <w:rFonts w:eastAsia="MS Mincho"/>
          <w:lang w:eastAsia="en-GB"/>
        </w:rPr>
      </w:pPr>
    </w:p>
    <w:p w14:paraId="73364FD9" w14:textId="57B12B75" w:rsidR="009D3B20" w:rsidRDefault="009D3B20" w:rsidP="003641A0">
      <w:pPr>
        <w:pStyle w:val="Heading2"/>
        <w:rPr>
          <w:rFonts w:eastAsia="MS Mincho"/>
        </w:rPr>
      </w:pPr>
      <w:r>
        <w:rPr>
          <w:rFonts w:eastAsia="MS Mincho"/>
        </w:rPr>
        <w:t>3.</w:t>
      </w:r>
      <w:r w:rsidR="003641A0">
        <w:rPr>
          <w:rFonts w:eastAsia="MS Mincho"/>
        </w:rPr>
        <w:t>2</w:t>
      </w:r>
      <w:r>
        <w:rPr>
          <w:rFonts w:eastAsia="MS Mincho"/>
        </w:rPr>
        <w:tab/>
        <w:t>Model Performance Monitoring</w:t>
      </w:r>
    </w:p>
    <w:p w14:paraId="05A229A7" w14:textId="13298AB1" w:rsidR="009D3B20" w:rsidRDefault="009D3B20" w:rsidP="009D3B20">
      <w:pPr>
        <w:rPr>
          <w:rFonts w:eastAsia="MS Mincho"/>
          <w:lang w:eastAsia="en-GB"/>
        </w:rPr>
      </w:pPr>
      <w:r>
        <w:rPr>
          <w:rFonts w:eastAsia="MS Mincho"/>
          <w:lang w:eastAsia="en-GB"/>
        </w:rPr>
        <w:t>For LMF-side models (Case 3b) the LMF is performing the 'Model Performance Monitoring' [</w:t>
      </w:r>
      <w:r w:rsidR="00961562">
        <w:rPr>
          <w:rFonts w:eastAsia="MS Mincho"/>
          <w:lang w:eastAsia="en-GB"/>
        </w:rPr>
        <w:t>4</w:t>
      </w:r>
      <w:r>
        <w:rPr>
          <w:rFonts w:eastAsia="MS Mincho"/>
          <w:lang w:eastAsia="en-GB"/>
        </w:rPr>
        <w:t xml:space="preserve">]. Therefore, the same procedure as for data collection could be used for performance monitoring. The procedure in Figure </w:t>
      </w:r>
      <w:r w:rsidR="00961562">
        <w:rPr>
          <w:rFonts w:eastAsia="MS Mincho"/>
          <w:lang w:eastAsia="en-GB"/>
        </w:rPr>
        <w:t>5</w:t>
      </w:r>
      <w:r>
        <w:rPr>
          <w:rFonts w:eastAsia="MS Mincho"/>
          <w:lang w:eastAsia="en-GB"/>
        </w:rPr>
        <w:t xml:space="preserve"> would then have an additional 10</w:t>
      </w:r>
      <w:r w:rsidRPr="00F515E9">
        <w:rPr>
          <w:rFonts w:eastAsia="MS Mincho"/>
          <w:vertAlign w:val="superscript"/>
          <w:lang w:eastAsia="en-GB"/>
        </w:rPr>
        <w:t>th</w:t>
      </w:r>
      <w:r>
        <w:rPr>
          <w:rFonts w:eastAsia="MS Mincho"/>
          <w:lang w:eastAsia="en-GB"/>
        </w:rPr>
        <w:t xml:space="preserve"> step to determine the desired model performance metric using the calculated UE position with the measurements from Step 8 in Figure </w:t>
      </w:r>
      <w:r w:rsidR="00961562">
        <w:rPr>
          <w:rFonts w:eastAsia="MS Mincho"/>
          <w:lang w:eastAsia="en-GB"/>
        </w:rPr>
        <w:t>5</w:t>
      </w:r>
      <w:r>
        <w:rPr>
          <w:rFonts w:eastAsia="MS Mincho"/>
          <w:lang w:eastAsia="en-GB"/>
        </w:rPr>
        <w:t xml:space="preserve"> and comparing the result with the 'ground-truth label' from Step 9 in Figure </w:t>
      </w:r>
      <w:r w:rsidR="00961562">
        <w:rPr>
          <w:rFonts w:eastAsia="MS Mincho"/>
          <w:lang w:eastAsia="en-GB"/>
        </w:rPr>
        <w:t>5</w:t>
      </w:r>
      <w:r>
        <w:rPr>
          <w:rFonts w:eastAsia="MS Mincho"/>
          <w:lang w:eastAsia="en-GB"/>
        </w:rPr>
        <w:t xml:space="preserve">. As discussed in section </w:t>
      </w:r>
      <w:r w:rsidR="00961562">
        <w:rPr>
          <w:rFonts w:eastAsia="MS Mincho"/>
          <w:lang w:eastAsia="en-GB"/>
        </w:rPr>
        <w:t>3.1</w:t>
      </w:r>
      <w:r>
        <w:rPr>
          <w:rFonts w:eastAsia="MS Mincho"/>
          <w:lang w:eastAsia="en-GB"/>
        </w:rPr>
        <w:t xml:space="preserve"> above, a LMF may have several trained models corresponding to several different SRS configurations available. Therefore, also for Model Performance Monitoring, a LMF may need to be enabled to specify a more detailed required SRS Configuration in Step 6a of Figure </w:t>
      </w:r>
      <w:r w:rsidR="00961562">
        <w:rPr>
          <w:rFonts w:eastAsia="MS Mincho"/>
          <w:lang w:eastAsia="en-GB"/>
        </w:rPr>
        <w:t>5</w:t>
      </w:r>
      <w:r>
        <w:rPr>
          <w:rFonts w:eastAsia="MS Mincho"/>
          <w:lang w:eastAsia="en-GB"/>
        </w:rPr>
        <w:t xml:space="preserve"> (see Proposal </w:t>
      </w:r>
      <w:r w:rsidR="00A4310F">
        <w:rPr>
          <w:rFonts w:eastAsia="MS Mincho"/>
          <w:lang w:eastAsia="en-GB"/>
        </w:rPr>
        <w:t>9</w:t>
      </w:r>
      <w:r>
        <w:rPr>
          <w:rFonts w:eastAsia="MS Mincho"/>
          <w:lang w:eastAsia="en-GB"/>
        </w:rPr>
        <w:t xml:space="preserve">).  </w:t>
      </w:r>
    </w:p>
    <w:p w14:paraId="105C7F87" w14:textId="3BBA6764" w:rsidR="00961562" w:rsidRDefault="002E6FCA" w:rsidP="00961562">
      <w:pPr>
        <w:pStyle w:val="NO"/>
        <w:ind w:left="1701" w:hanging="1417"/>
        <w:rPr>
          <w:rFonts w:eastAsia="MS Mincho"/>
          <w:lang w:eastAsia="en-GB"/>
        </w:rPr>
      </w:pPr>
      <w:r>
        <w:rPr>
          <w:b/>
          <w:bCs/>
        </w:rPr>
        <w:t xml:space="preserve">Observation </w:t>
      </w:r>
      <w:r w:rsidR="002C7AAA">
        <w:rPr>
          <w:b/>
          <w:bCs/>
        </w:rPr>
        <w:t>5</w:t>
      </w:r>
      <w:r w:rsidR="00961562" w:rsidRPr="004F2D66">
        <w:rPr>
          <w:b/>
          <w:bCs/>
        </w:rPr>
        <w:t>:</w:t>
      </w:r>
      <w:r w:rsidR="00961562">
        <w:rPr>
          <w:rFonts w:eastAsia="MS Mincho"/>
          <w:lang w:eastAsia="en-GB"/>
        </w:rPr>
        <w:tab/>
        <w:t xml:space="preserve">The model performance monitoring at LMF-side for Case 3b </w:t>
      </w:r>
      <w:r w:rsidR="00225ABF">
        <w:rPr>
          <w:rFonts w:eastAsia="MS Mincho"/>
          <w:lang w:eastAsia="en-GB"/>
        </w:rPr>
        <w:t xml:space="preserve">can </w:t>
      </w:r>
      <w:r w:rsidR="00961562">
        <w:rPr>
          <w:rFonts w:eastAsia="MS Mincho"/>
          <w:lang w:eastAsia="en-GB"/>
        </w:rPr>
        <w:t>share the same procedures as for model training.</w:t>
      </w:r>
    </w:p>
    <w:p w14:paraId="333EEED0" w14:textId="77777777" w:rsidR="00961562" w:rsidRDefault="00961562" w:rsidP="009D3B20">
      <w:pPr>
        <w:pStyle w:val="NO"/>
        <w:ind w:left="1701" w:hanging="1417"/>
        <w:rPr>
          <w:rFonts w:eastAsia="MS Mincho"/>
          <w:lang w:eastAsia="en-GB"/>
        </w:rPr>
      </w:pPr>
    </w:p>
    <w:p w14:paraId="4C7BA5CE" w14:textId="76F18557" w:rsidR="009D3B20" w:rsidRDefault="003641A0" w:rsidP="003641A0">
      <w:pPr>
        <w:pStyle w:val="Heading2"/>
        <w:rPr>
          <w:rFonts w:eastAsia="MS Mincho"/>
        </w:rPr>
      </w:pPr>
      <w:r>
        <w:rPr>
          <w:rFonts w:eastAsia="MS Mincho"/>
        </w:rPr>
        <w:t>3.3</w:t>
      </w:r>
      <w:r w:rsidR="009D3B20">
        <w:rPr>
          <w:rFonts w:eastAsia="MS Mincho"/>
        </w:rPr>
        <w:tab/>
        <w:t>Functionality Management/Control</w:t>
      </w:r>
    </w:p>
    <w:p w14:paraId="3E949EBC" w14:textId="376205B6" w:rsidR="009D3B20" w:rsidRDefault="009D3B20" w:rsidP="009D3B20">
      <w:pPr>
        <w:rPr>
          <w:color w:val="000000" w:themeColor="text1"/>
        </w:rPr>
      </w:pPr>
      <w:r>
        <w:rPr>
          <w:lang w:eastAsia="ja-JP"/>
        </w:rPr>
        <w:t xml:space="preserve">For </w:t>
      </w:r>
      <w:r>
        <w:rPr>
          <w:color w:val="000000" w:themeColor="text1"/>
        </w:rPr>
        <w:t>f</w:t>
      </w:r>
      <w:r w:rsidRPr="00C50151">
        <w:rPr>
          <w:color w:val="000000" w:themeColor="text1"/>
        </w:rPr>
        <w:t>unctionality/model selection, activation, deactivation, switching, and fallback operation</w:t>
      </w:r>
      <w:r>
        <w:rPr>
          <w:color w:val="000000" w:themeColor="text1"/>
        </w:rPr>
        <w:t>, which may be generally referred to as "functionality management" or "functionality control", TR 38.843 [</w:t>
      </w:r>
      <w:r w:rsidR="0036437B">
        <w:rPr>
          <w:color w:val="000000" w:themeColor="text1"/>
        </w:rPr>
        <w:t>8</w:t>
      </w:r>
      <w:r>
        <w:rPr>
          <w:color w:val="000000" w:themeColor="text1"/>
        </w:rPr>
        <w:t>] defines in section 7.2.4 the following:</w:t>
      </w:r>
    </w:p>
    <w:tbl>
      <w:tblPr>
        <w:tblStyle w:val="TableGrid"/>
        <w:tblW w:w="0" w:type="auto"/>
        <w:tblLook w:val="04A0" w:firstRow="1" w:lastRow="0" w:firstColumn="1" w:lastColumn="0" w:noHBand="0" w:noVBand="1"/>
      </w:tblPr>
      <w:tblGrid>
        <w:gridCol w:w="9631"/>
      </w:tblGrid>
      <w:tr w:rsidR="009D3B20" w14:paraId="6FDBEDD2" w14:textId="77777777" w:rsidTr="006F3097">
        <w:tc>
          <w:tcPr>
            <w:tcW w:w="9631" w:type="dxa"/>
          </w:tcPr>
          <w:p w14:paraId="669A7666" w14:textId="77777777" w:rsidR="009D3B20" w:rsidRPr="00133C49" w:rsidRDefault="009D3B20" w:rsidP="006F3097">
            <w:pPr>
              <w:pStyle w:val="B1"/>
            </w:pPr>
            <w:r w:rsidRPr="00133C49">
              <w:t>-</w:t>
            </w:r>
            <w:r w:rsidRPr="00133C49">
              <w:tab/>
              <w:t>Management:</w:t>
            </w:r>
          </w:p>
          <w:p w14:paraId="4EBD1AAB" w14:textId="77777777" w:rsidR="009D3B20" w:rsidRPr="00133C49" w:rsidRDefault="009D3B20" w:rsidP="006F3097">
            <w:pPr>
              <w:pStyle w:val="B2"/>
            </w:pPr>
            <w:r w:rsidRPr="00133C49">
              <w:rPr>
                <w:rFonts w:ascii="Courier New" w:hAnsi="Courier New" w:cs="Courier New"/>
              </w:rPr>
              <w:t>o</w:t>
            </w:r>
            <w:r w:rsidRPr="00133C49">
              <w:rPr>
                <w:rFonts w:ascii="Courier New" w:hAnsi="Courier New" w:cs="Courier New"/>
              </w:rPr>
              <w:tab/>
            </w:r>
            <w:proofErr w:type="gramStart"/>
            <w:r w:rsidRPr="00133C49">
              <w:t>For</w:t>
            </w:r>
            <w:proofErr w:type="gramEnd"/>
            <w:r w:rsidRPr="00133C49">
              <w:t xml:space="preserve"> UE-side model, </w:t>
            </w:r>
            <w:r>
              <w:t>[…]</w:t>
            </w:r>
          </w:p>
          <w:p w14:paraId="47B4F660" w14:textId="77777777" w:rsidR="009D3B20" w:rsidRPr="00133C49" w:rsidRDefault="009D3B20" w:rsidP="006F3097">
            <w:pPr>
              <w:pStyle w:val="B2"/>
            </w:pPr>
            <w:r w:rsidRPr="00133C49">
              <w:rPr>
                <w:rFonts w:ascii="Courier New" w:hAnsi="Courier New" w:cs="Courier New"/>
              </w:rPr>
              <w:t>o</w:t>
            </w:r>
            <w:r w:rsidRPr="00133C49">
              <w:rPr>
                <w:rFonts w:ascii="Courier New" w:hAnsi="Courier New" w:cs="Courier New"/>
              </w:rPr>
              <w:tab/>
            </w:r>
            <w:proofErr w:type="gramStart"/>
            <w:r w:rsidRPr="00133C49">
              <w:t>For</w:t>
            </w:r>
            <w:proofErr w:type="gramEnd"/>
            <w:r w:rsidRPr="00133C49">
              <w:t xml:space="preserve"> </w:t>
            </w:r>
            <w:proofErr w:type="spellStart"/>
            <w:r w:rsidRPr="00133C49">
              <w:t>gNB</w:t>
            </w:r>
            <w:proofErr w:type="spellEnd"/>
            <w:r w:rsidRPr="00133C49">
              <w:t xml:space="preserve">-side model, </w:t>
            </w:r>
            <w:r>
              <w:t>[…]</w:t>
            </w:r>
          </w:p>
          <w:p w14:paraId="045C9C11" w14:textId="77777777" w:rsidR="009D3B20" w:rsidRDefault="009D3B20" w:rsidP="006F3097">
            <w:pPr>
              <w:pStyle w:val="B2"/>
              <w:spacing w:after="0"/>
            </w:pPr>
            <w:r w:rsidRPr="00133C49">
              <w:rPr>
                <w:rFonts w:ascii="Courier New" w:hAnsi="Courier New" w:cs="Courier New"/>
              </w:rPr>
              <w:t>o</w:t>
            </w:r>
            <w:r w:rsidRPr="00133C49">
              <w:rPr>
                <w:rFonts w:ascii="Courier New" w:hAnsi="Courier New" w:cs="Courier New"/>
              </w:rPr>
              <w:tab/>
            </w:r>
            <w:proofErr w:type="gramStart"/>
            <w:r w:rsidRPr="00133C49">
              <w:t>The</w:t>
            </w:r>
            <w:proofErr w:type="gramEnd"/>
            <w:r w:rsidRPr="00133C49">
              <w:t xml:space="preserve"> model/functionality control (e.g., selection, (de)activation, switching, fallback, etc.) may be performed by the LMF when the monitoring resides within the LMF or UE.</w:t>
            </w:r>
          </w:p>
        </w:tc>
      </w:tr>
    </w:tbl>
    <w:p w14:paraId="190DDCE7" w14:textId="7D25A2DD" w:rsidR="009D3B20" w:rsidRDefault="009D3B20" w:rsidP="005C48B5">
      <w:pPr>
        <w:spacing w:before="180"/>
        <w:rPr>
          <w:lang w:eastAsia="ja-JP"/>
        </w:rPr>
      </w:pPr>
      <w:r>
        <w:rPr>
          <w:rFonts w:eastAsia="MS Mincho"/>
          <w:lang w:eastAsia="ja-JP"/>
        </w:rPr>
        <w:t xml:space="preserve">For LMF-side model (Case 3b), the LMF can request measurements from the </w:t>
      </w:r>
      <w:proofErr w:type="spellStart"/>
      <w:r>
        <w:rPr>
          <w:rFonts w:eastAsia="MS Mincho"/>
          <w:lang w:eastAsia="ja-JP"/>
        </w:rPr>
        <w:t>gNBs</w:t>
      </w:r>
      <w:proofErr w:type="spellEnd"/>
      <w:r>
        <w:rPr>
          <w:rFonts w:eastAsia="MS Mincho"/>
          <w:lang w:eastAsia="ja-JP"/>
        </w:rPr>
        <w:t xml:space="preserve"> as usual. The requested measurements may be any of the existing measurement types (RTOA, AOA, </w:t>
      </w:r>
      <w:proofErr w:type="spellStart"/>
      <w:r>
        <w:rPr>
          <w:rFonts w:eastAsia="MS Mincho"/>
          <w:lang w:eastAsia="ja-JP"/>
        </w:rPr>
        <w:t>gNB</w:t>
      </w:r>
      <w:proofErr w:type="spellEnd"/>
      <w:r>
        <w:rPr>
          <w:rFonts w:eastAsia="MS Mincho"/>
          <w:lang w:eastAsia="ja-JP"/>
        </w:rPr>
        <w:t xml:space="preserve"> Rx-Tx Time Difference, etc.) or any new measurements defined by RAN1. The LMF performs the inference operation based on available models. All information required to perform model s</w:t>
      </w:r>
      <w:r w:rsidRPr="00133C49">
        <w:t>election, activation, switching, fallback,</w:t>
      </w:r>
      <w:r>
        <w:t xml:space="preserve"> etc. </w:t>
      </w:r>
      <w:r>
        <w:rPr>
          <w:rFonts w:eastAsia="MS Mincho"/>
          <w:lang w:eastAsia="ja-JP"/>
        </w:rPr>
        <w:t>should be available at the LMF. Per the study item conclusion shown above, t</w:t>
      </w:r>
      <w:r w:rsidRPr="00825895">
        <w:rPr>
          <w:rFonts w:eastAsia="MS Mincho"/>
          <w:lang w:eastAsia="ja-JP"/>
        </w:rPr>
        <w:t>he model/functionality control</w:t>
      </w:r>
      <w:r>
        <w:rPr>
          <w:rFonts w:eastAsia="MS Mincho"/>
          <w:lang w:eastAsia="ja-JP"/>
        </w:rPr>
        <w:t xml:space="preserve"> </w:t>
      </w:r>
      <w:r w:rsidRPr="00825895">
        <w:rPr>
          <w:rFonts w:eastAsia="MS Mincho"/>
          <w:lang w:eastAsia="ja-JP"/>
        </w:rPr>
        <w:t>may be performed by the LMF when the monitoring resides within the LMF</w:t>
      </w:r>
      <w:r>
        <w:rPr>
          <w:rFonts w:eastAsia="MS Mincho"/>
          <w:lang w:eastAsia="ja-JP"/>
        </w:rPr>
        <w:t>, which is the case per SA2 agreements [</w:t>
      </w:r>
      <w:r w:rsidR="0036437B">
        <w:rPr>
          <w:rFonts w:eastAsia="MS Mincho"/>
          <w:lang w:eastAsia="ja-JP"/>
        </w:rPr>
        <w:t>4</w:t>
      </w:r>
      <w:r>
        <w:rPr>
          <w:rFonts w:eastAsia="MS Mincho"/>
          <w:lang w:eastAsia="ja-JP"/>
        </w:rPr>
        <w:t xml:space="preserve">]. </w:t>
      </w:r>
      <w:r>
        <w:rPr>
          <w:lang w:eastAsia="ja-JP"/>
        </w:rPr>
        <w:t>Therefore, it is proposed to confirm the study item conclusion:</w:t>
      </w:r>
    </w:p>
    <w:p w14:paraId="79ABFF47" w14:textId="791D3EEB" w:rsidR="009D3B20" w:rsidRPr="00D33C99" w:rsidRDefault="009D3B20" w:rsidP="00BB3AA6">
      <w:pPr>
        <w:pStyle w:val="NO"/>
        <w:ind w:left="1701" w:hanging="1417"/>
      </w:pPr>
      <w:r w:rsidRPr="004F2D66">
        <w:rPr>
          <w:b/>
          <w:bCs/>
        </w:rPr>
        <w:t xml:space="preserve">Proposal </w:t>
      </w:r>
      <w:r w:rsidR="00B61F37">
        <w:rPr>
          <w:b/>
          <w:bCs/>
        </w:rPr>
        <w:t>1</w:t>
      </w:r>
      <w:r w:rsidR="00445F41">
        <w:rPr>
          <w:b/>
          <w:bCs/>
        </w:rPr>
        <w:t>0</w:t>
      </w:r>
      <w:r w:rsidRPr="004F2D66">
        <w:rPr>
          <w:b/>
          <w:bCs/>
        </w:rPr>
        <w:t>:</w:t>
      </w:r>
      <w:r>
        <w:tab/>
      </w:r>
      <w:r w:rsidRPr="00F96AB5">
        <w:t xml:space="preserve">For </w:t>
      </w:r>
      <w:r>
        <w:t>LMF</w:t>
      </w:r>
      <w:r w:rsidRPr="00F96AB5">
        <w:t>-side model</w:t>
      </w:r>
      <w:r>
        <w:t xml:space="preserve"> (Case 3b)</w:t>
      </w:r>
      <w:r w:rsidRPr="00F96AB5">
        <w:t xml:space="preserve">, the model/functionality control (e.g., selection, (de)activation, switching, fallback, etc.) is performed by the </w:t>
      </w:r>
      <w:r>
        <w:t>LMF</w:t>
      </w:r>
      <w:r w:rsidRPr="00F96AB5">
        <w:t>.</w:t>
      </w:r>
    </w:p>
    <w:p w14:paraId="5C3C631C" w14:textId="3CC70005" w:rsidR="00915338" w:rsidRDefault="003641A0" w:rsidP="00915338">
      <w:pPr>
        <w:pStyle w:val="Heading1"/>
      </w:pPr>
      <w:r>
        <w:lastRenderedPageBreak/>
        <w:t>4</w:t>
      </w:r>
      <w:r w:rsidR="00915338">
        <w:t>.</w:t>
      </w:r>
      <w:r w:rsidR="00255498">
        <w:tab/>
      </w:r>
      <w:r w:rsidR="00915338">
        <w:t>Summary</w:t>
      </w:r>
    </w:p>
    <w:p w14:paraId="2F224594" w14:textId="3C3B6CB4" w:rsidR="005D0A72" w:rsidRDefault="00AF2126" w:rsidP="00915338">
      <w:r>
        <w:t xml:space="preserve">In this contribution, we </w:t>
      </w:r>
      <w:r w:rsidR="00643CD8">
        <w:t xml:space="preserve">further </w:t>
      </w:r>
      <w:r>
        <w:t xml:space="preserve">discussed </w:t>
      </w:r>
      <w:r w:rsidR="003169F8">
        <w:t>the</w:t>
      </w:r>
      <w:r w:rsidR="003169F8" w:rsidRPr="003169F8">
        <w:t xml:space="preserve"> </w:t>
      </w:r>
      <w:r w:rsidR="00FC04A6">
        <w:t xml:space="preserve">signalling and procedures for </w:t>
      </w:r>
      <w:r w:rsidR="00F9015B" w:rsidRPr="00F9015B">
        <w:t xml:space="preserve">Network-based AI/ML assisted positioning </w:t>
      </w:r>
      <w:r w:rsidR="00F9015B">
        <w:t>(</w:t>
      </w:r>
      <w:r w:rsidR="00F9015B" w:rsidRPr="00F9015B">
        <w:t>Case 3a</w:t>
      </w:r>
      <w:r w:rsidR="00F9015B">
        <w:t>)</w:t>
      </w:r>
      <w:r w:rsidR="004073C0">
        <w:t xml:space="preserve"> and </w:t>
      </w:r>
      <w:r w:rsidR="004073C0" w:rsidRPr="00D7745D">
        <w:t xml:space="preserve">Network-based direct AI/ML positioning </w:t>
      </w:r>
      <w:r w:rsidR="004073C0">
        <w:t>(</w:t>
      </w:r>
      <w:r w:rsidR="004073C0" w:rsidRPr="00D7745D">
        <w:t>Case 3b</w:t>
      </w:r>
      <w:r w:rsidR="004073C0">
        <w:t xml:space="preserve">). </w:t>
      </w:r>
      <w:r w:rsidR="005D0A72">
        <w:t xml:space="preserve">The following </w:t>
      </w:r>
      <w:r w:rsidR="00670A27">
        <w:t xml:space="preserve">Observations and </w:t>
      </w:r>
      <w:r w:rsidR="005D0A72">
        <w:t>Proposals were made.</w:t>
      </w:r>
    </w:p>
    <w:p w14:paraId="05BD3963" w14:textId="33BCC30F" w:rsidR="00C75C09" w:rsidRPr="00AE5EEE" w:rsidRDefault="00C75C09" w:rsidP="00AE5EEE">
      <w:pPr>
        <w:pStyle w:val="H6"/>
        <w:spacing w:after="120"/>
        <w:rPr>
          <w:u w:val="single"/>
        </w:rPr>
      </w:pPr>
      <w:r w:rsidRPr="00AE5EEE">
        <w:rPr>
          <w:u w:val="single"/>
        </w:rPr>
        <w:t>Case 3a:</w:t>
      </w:r>
    </w:p>
    <w:p w14:paraId="60DC2CD4" w14:textId="4865DFD9" w:rsidR="00D14C06" w:rsidRDefault="00D14C06" w:rsidP="00AE5EEE">
      <w:pPr>
        <w:spacing w:after="120"/>
        <w:rPr>
          <w:rFonts w:ascii="Arial" w:hAnsi="Arial" w:cs="Arial"/>
          <w:lang w:eastAsia="zh-CN"/>
        </w:rPr>
      </w:pPr>
      <w:r w:rsidRPr="00CB772D">
        <w:rPr>
          <w:rFonts w:ascii="Arial" w:hAnsi="Arial" w:cs="Arial"/>
          <w:lang w:eastAsia="zh-CN"/>
        </w:rPr>
        <w:t>Data Collection and Model Training</w:t>
      </w:r>
      <w:r w:rsidR="00CB772D" w:rsidRPr="00CB772D">
        <w:rPr>
          <w:rFonts w:ascii="Arial" w:hAnsi="Arial" w:cs="Arial"/>
          <w:lang w:eastAsia="zh-CN"/>
        </w:rPr>
        <w:t>:</w:t>
      </w:r>
    </w:p>
    <w:p w14:paraId="73C90D15" w14:textId="77777777" w:rsidR="00C123E5" w:rsidRDefault="00C123E5" w:rsidP="00C123E5">
      <w:pPr>
        <w:pStyle w:val="NO"/>
        <w:spacing w:after="0"/>
        <w:ind w:left="1701" w:hanging="1417"/>
        <w:rPr>
          <w:rFonts w:eastAsia="MS Mincho"/>
          <w:lang w:eastAsia="en-GB"/>
        </w:rPr>
      </w:pPr>
      <w:r w:rsidRPr="00C86627">
        <w:rPr>
          <w:rFonts w:eastAsia="MS Mincho"/>
          <w:b/>
          <w:bCs/>
          <w:lang w:eastAsia="en-GB"/>
        </w:rPr>
        <w:t>Observation 1:</w:t>
      </w:r>
      <w:r>
        <w:rPr>
          <w:rFonts w:eastAsia="MS Mincho"/>
          <w:lang w:eastAsia="en-GB"/>
        </w:rPr>
        <w:tab/>
        <w:t>The general procedure for data collection in Case 3a should also work in the case an LMF does not provide a list of available UEs/PRUs to the NG-RAN (i.e., Step 1 in Figure 1 or Step 2 in Figure 2 does not occur), because of the following disadvantages:</w:t>
      </w:r>
    </w:p>
    <w:p w14:paraId="0307E488" w14:textId="77777777" w:rsidR="00C123E5" w:rsidRDefault="00C123E5" w:rsidP="00C123E5">
      <w:pPr>
        <w:pStyle w:val="B5"/>
        <w:spacing w:after="0"/>
        <w:ind w:left="1985"/>
        <w:rPr>
          <w:rFonts w:eastAsia="MS Mincho"/>
          <w:lang w:eastAsia="en-GB"/>
        </w:rPr>
      </w:pPr>
      <w:r>
        <w:rPr>
          <w:rFonts w:eastAsia="MS Mincho"/>
          <w:lang w:eastAsia="en-GB"/>
        </w:rPr>
        <w:t>-</w:t>
      </w:r>
      <w:r>
        <w:rPr>
          <w:rFonts w:eastAsia="MS Mincho"/>
          <w:lang w:eastAsia="en-GB"/>
        </w:rPr>
        <w:tab/>
        <w:t>The message may have to be sent rather frequently (i.e., every time the presence status of a UE/PRU changes in the defined area or the UE privacy settings change).</w:t>
      </w:r>
    </w:p>
    <w:p w14:paraId="60D6D94C" w14:textId="77777777" w:rsidR="00C123E5" w:rsidRDefault="00C123E5" w:rsidP="00C123E5">
      <w:pPr>
        <w:pStyle w:val="B5"/>
        <w:spacing w:after="0"/>
        <w:ind w:left="1985"/>
        <w:rPr>
          <w:rFonts w:eastAsia="MS Mincho"/>
          <w:lang w:eastAsia="en-GB"/>
        </w:rPr>
      </w:pPr>
      <w:r>
        <w:rPr>
          <w:rFonts w:eastAsia="MS Mincho"/>
          <w:lang w:eastAsia="en-GB"/>
        </w:rPr>
        <w:t>-</w:t>
      </w:r>
      <w:r>
        <w:rPr>
          <w:rFonts w:eastAsia="MS Mincho"/>
          <w:lang w:eastAsia="en-GB"/>
        </w:rPr>
        <w:tab/>
        <w:t>The NG-RAN and LMF have no common understanding of the UE-IDs provided/selected by an LMF, which has multiple implications:</w:t>
      </w:r>
    </w:p>
    <w:p w14:paraId="2D5B12AD" w14:textId="77777777" w:rsidR="00C123E5" w:rsidRDefault="00C123E5" w:rsidP="00C123E5">
      <w:pPr>
        <w:pStyle w:val="B5"/>
        <w:spacing w:after="0"/>
        <w:ind w:left="2268" w:hanging="283"/>
        <w:rPr>
          <w:rFonts w:eastAsia="MS Mincho"/>
          <w:lang w:eastAsia="en-GB"/>
        </w:rPr>
      </w:pPr>
      <w:r>
        <w:rPr>
          <w:rFonts w:eastAsia="MS Mincho"/>
          <w:lang w:eastAsia="en-GB"/>
        </w:rPr>
        <w:t>-</w:t>
      </w:r>
      <w:r>
        <w:rPr>
          <w:rFonts w:eastAsia="MS Mincho"/>
          <w:lang w:eastAsia="en-GB"/>
        </w:rPr>
        <w:tab/>
        <w:t xml:space="preserve">The list of available UEs/PRUs must be on Cell-ID level, otherwise it would be unclear how the NG-RAN node can select a particular UE/PRU (e.g., may select a UE/PRU outside </w:t>
      </w:r>
      <w:proofErr w:type="spellStart"/>
      <w:r>
        <w:rPr>
          <w:rFonts w:eastAsia="MS Mincho"/>
          <w:lang w:eastAsia="en-GB"/>
        </w:rPr>
        <w:t>gNB</w:t>
      </w:r>
      <w:proofErr w:type="spellEnd"/>
      <w:r>
        <w:rPr>
          <w:rFonts w:eastAsia="MS Mincho"/>
          <w:lang w:eastAsia="en-GB"/>
        </w:rPr>
        <w:t xml:space="preserve"> coverage). However, knowledge of Cell-ID location at AMF/LMF may only be reliable for RRC connected UEs/PRUs.</w:t>
      </w:r>
    </w:p>
    <w:p w14:paraId="19E84E11" w14:textId="77777777" w:rsidR="00C123E5" w:rsidRDefault="00C123E5" w:rsidP="00C123E5">
      <w:pPr>
        <w:pStyle w:val="B5"/>
        <w:ind w:left="2268" w:hanging="283"/>
        <w:rPr>
          <w:rFonts w:eastAsia="MS Mincho"/>
          <w:lang w:eastAsia="en-GB"/>
        </w:rPr>
      </w:pPr>
      <w:r>
        <w:rPr>
          <w:rFonts w:eastAsia="MS Mincho"/>
          <w:lang w:eastAsia="en-GB"/>
        </w:rPr>
        <w:t>-</w:t>
      </w:r>
      <w:r>
        <w:rPr>
          <w:rFonts w:eastAsia="MS Mincho"/>
          <w:lang w:eastAsia="en-GB"/>
        </w:rPr>
        <w:tab/>
        <w:t xml:space="preserve">The </w:t>
      </w:r>
      <w:proofErr w:type="spellStart"/>
      <w:r>
        <w:rPr>
          <w:rFonts w:eastAsia="MS Mincho"/>
          <w:lang w:eastAsia="en-GB"/>
        </w:rPr>
        <w:t>gNB</w:t>
      </w:r>
      <w:proofErr w:type="spellEnd"/>
      <w:r>
        <w:rPr>
          <w:rFonts w:eastAsia="MS Mincho"/>
          <w:lang w:eastAsia="en-GB"/>
        </w:rPr>
        <w:t xml:space="preserve"> may not always be able to reliably correlate the LMF provided information (e.g., Part B ground-truth label information) to a particular UE to configure a required SRS for the UE.</w:t>
      </w:r>
    </w:p>
    <w:p w14:paraId="2A110019" w14:textId="1631635D" w:rsidR="00BC47AC" w:rsidRPr="00FD31D3" w:rsidRDefault="00C123E5" w:rsidP="00FD31D3">
      <w:pPr>
        <w:pStyle w:val="NO"/>
        <w:ind w:left="1701" w:hanging="1417"/>
        <w:rPr>
          <w:rFonts w:eastAsia="MS Mincho"/>
          <w:lang w:eastAsia="en-GB"/>
        </w:rPr>
      </w:pPr>
      <w:r>
        <w:rPr>
          <w:rFonts w:eastAsia="MS Mincho"/>
          <w:b/>
          <w:bCs/>
          <w:lang w:eastAsia="en-GB"/>
        </w:rPr>
        <w:t>Observation 2:</w:t>
      </w:r>
      <w:r>
        <w:rPr>
          <w:rFonts w:eastAsia="MS Mincho"/>
          <w:lang w:eastAsia="en-GB"/>
        </w:rPr>
        <w:tab/>
        <w:t xml:space="preserve">Using a NG-RAN node initiated </w:t>
      </w:r>
      <w:proofErr w:type="spellStart"/>
      <w:r>
        <w:rPr>
          <w:rFonts w:eastAsia="MS Mincho"/>
          <w:lang w:eastAsia="en-GB"/>
        </w:rPr>
        <w:t>NRPPa</w:t>
      </w:r>
      <w:proofErr w:type="spellEnd"/>
      <w:r>
        <w:rPr>
          <w:rFonts w:eastAsia="MS Mincho"/>
          <w:lang w:eastAsia="en-GB"/>
        </w:rPr>
        <w:t xml:space="preserve"> message to request information from an LMF (e.g., Part B ground-truth label information) seems simpler than using a new NGAP message. A new NGAP message may have more AMF impacts, since it would have to trigger a new or updated service operation at the AMF towards an LMF, and therefore, would also have SA2/CT impacts. The </w:t>
      </w:r>
      <w:proofErr w:type="spellStart"/>
      <w:r>
        <w:rPr>
          <w:rFonts w:eastAsia="MS Mincho"/>
          <w:lang w:eastAsia="en-GB"/>
        </w:rPr>
        <w:t>NRPPa</w:t>
      </w:r>
      <w:proofErr w:type="spellEnd"/>
      <w:r>
        <w:rPr>
          <w:rFonts w:eastAsia="MS Mincho"/>
          <w:lang w:eastAsia="en-GB"/>
        </w:rPr>
        <w:t xml:space="preserve"> message would still be transparent to the AMF and uses existing transport mechanisms.</w:t>
      </w:r>
    </w:p>
    <w:p w14:paraId="0AE99647" w14:textId="4D5AA8F8" w:rsidR="00D14C06" w:rsidRDefault="00D14C06" w:rsidP="00D14C06">
      <w:pPr>
        <w:pStyle w:val="NO"/>
        <w:ind w:left="1701" w:hanging="1417"/>
        <w:rPr>
          <w:rFonts w:eastAsia="MS Mincho"/>
          <w:lang w:eastAsia="en-GB"/>
        </w:rPr>
      </w:pPr>
      <w:r w:rsidRPr="004A71A9">
        <w:rPr>
          <w:rFonts w:eastAsia="MS Mincho"/>
          <w:b/>
          <w:bCs/>
          <w:lang w:eastAsia="en-GB"/>
        </w:rPr>
        <w:t>Proposal 1:</w:t>
      </w:r>
      <w:r>
        <w:rPr>
          <w:rFonts w:eastAsia="MS Mincho"/>
          <w:lang w:eastAsia="en-GB"/>
        </w:rPr>
        <w:tab/>
      </w:r>
      <w:r w:rsidRPr="00B25BB6">
        <w:rPr>
          <w:rFonts w:eastAsia="MS Mincho"/>
          <w:lang w:eastAsia="en-GB"/>
        </w:rPr>
        <w:t xml:space="preserve">The </w:t>
      </w:r>
      <w:proofErr w:type="spellStart"/>
      <w:r w:rsidRPr="00B25BB6">
        <w:rPr>
          <w:rFonts w:eastAsia="MS Mincho"/>
          <w:lang w:eastAsia="en-GB"/>
        </w:rPr>
        <w:t>gNB</w:t>
      </w:r>
      <w:proofErr w:type="spellEnd"/>
      <w:r w:rsidRPr="00B25BB6">
        <w:rPr>
          <w:rFonts w:eastAsia="MS Mincho"/>
          <w:lang w:eastAsia="en-GB"/>
        </w:rPr>
        <w:t xml:space="preserve"> determines that data collection is needed</w:t>
      </w:r>
      <w:r>
        <w:rPr>
          <w:rFonts w:eastAsia="MS Mincho"/>
          <w:lang w:eastAsia="en-GB"/>
        </w:rPr>
        <w:t xml:space="preserve"> (confirm the WA).</w:t>
      </w:r>
    </w:p>
    <w:p w14:paraId="3E36E049" w14:textId="77777777" w:rsidR="00D14C06" w:rsidRPr="00B04558" w:rsidRDefault="00D14C06" w:rsidP="00D14C06">
      <w:pPr>
        <w:pStyle w:val="NO"/>
        <w:ind w:left="1701" w:hanging="1417"/>
        <w:rPr>
          <w:rFonts w:eastAsia="MS Mincho"/>
          <w:b/>
          <w:bCs/>
          <w:lang w:eastAsia="en-GB"/>
        </w:rPr>
      </w:pPr>
      <w:r w:rsidRPr="004A71A9">
        <w:rPr>
          <w:rFonts w:eastAsia="MS Mincho"/>
          <w:b/>
          <w:bCs/>
          <w:lang w:eastAsia="en-GB"/>
        </w:rPr>
        <w:t xml:space="preserve">Proposal </w:t>
      </w:r>
      <w:r>
        <w:rPr>
          <w:rFonts w:eastAsia="MS Mincho"/>
          <w:b/>
          <w:bCs/>
          <w:lang w:eastAsia="en-GB"/>
        </w:rPr>
        <w:t>2</w:t>
      </w:r>
      <w:r w:rsidRPr="004A71A9">
        <w:rPr>
          <w:rFonts w:eastAsia="MS Mincho"/>
          <w:b/>
          <w:bCs/>
          <w:lang w:eastAsia="en-GB"/>
        </w:rPr>
        <w:t>:</w:t>
      </w:r>
      <w:r>
        <w:rPr>
          <w:rFonts w:eastAsia="MS Mincho"/>
          <w:b/>
          <w:bCs/>
          <w:lang w:eastAsia="en-GB"/>
        </w:rPr>
        <w:tab/>
      </w:r>
      <w:r>
        <w:rPr>
          <w:rFonts w:eastAsia="MS Mincho"/>
          <w:lang w:eastAsia="en-GB"/>
        </w:rPr>
        <w:t>A</w:t>
      </w:r>
      <w:r w:rsidRPr="00D85621">
        <w:rPr>
          <w:rFonts w:eastAsia="MS Mincho"/>
          <w:lang w:eastAsia="en-GB"/>
        </w:rPr>
        <w:t xml:space="preserve"> </w:t>
      </w:r>
      <w:proofErr w:type="spellStart"/>
      <w:r w:rsidRPr="00D85621">
        <w:rPr>
          <w:rFonts w:eastAsia="MS Mincho"/>
          <w:lang w:eastAsia="en-GB"/>
        </w:rPr>
        <w:t>NRPPa</w:t>
      </w:r>
      <w:proofErr w:type="spellEnd"/>
      <w:r w:rsidRPr="00D85621">
        <w:rPr>
          <w:rFonts w:eastAsia="MS Mincho"/>
          <w:lang w:eastAsia="en-GB"/>
        </w:rPr>
        <w:t xml:space="preserve"> transaction</w:t>
      </w:r>
      <w:r>
        <w:rPr>
          <w:rFonts w:eastAsia="MS Mincho"/>
          <w:lang w:eastAsia="en-GB"/>
        </w:rPr>
        <w:t xml:space="preserve"> can also be triggered by the NG-RAN (not confirm the WA).</w:t>
      </w:r>
    </w:p>
    <w:p w14:paraId="5A4716BA" w14:textId="77777777" w:rsidR="00D14C06" w:rsidRDefault="00D14C06" w:rsidP="00D14C06">
      <w:pPr>
        <w:pStyle w:val="NO"/>
        <w:ind w:left="1701" w:hanging="1417"/>
        <w:rPr>
          <w:rFonts w:eastAsia="MS Mincho"/>
          <w:lang w:eastAsia="en-GB"/>
        </w:rPr>
      </w:pPr>
      <w:r>
        <w:rPr>
          <w:rFonts w:eastAsia="MS Mincho"/>
          <w:b/>
          <w:bCs/>
          <w:lang w:eastAsia="en-GB"/>
        </w:rPr>
        <w:t>Proposal 3:</w:t>
      </w:r>
      <w:r>
        <w:rPr>
          <w:rFonts w:eastAsia="MS Mincho"/>
          <w:b/>
          <w:bCs/>
          <w:lang w:eastAsia="en-GB"/>
        </w:rPr>
        <w:tab/>
      </w:r>
      <w:r>
        <w:rPr>
          <w:rFonts w:eastAsia="MS Mincho"/>
          <w:lang w:eastAsia="en-GB"/>
        </w:rPr>
        <w:t xml:space="preserve">Define a new Class 1 </w:t>
      </w:r>
      <w:proofErr w:type="spellStart"/>
      <w:r>
        <w:rPr>
          <w:rFonts w:eastAsia="MS Mincho"/>
          <w:lang w:eastAsia="en-GB"/>
        </w:rPr>
        <w:t>NRPPa</w:t>
      </w:r>
      <w:proofErr w:type="spellEnd"/>
      <w:r>
        <w:rPr>
          <w:rFonts w:eastAsia="MS Mincho"/>
          <w:lang w:eastAsia="en-GB"/>
        </w:rPr>
        <w:t xml:space="preserve"> procedure which allows a </w:t>
      </w:r>
      <w:proofErr w:type="spellStart"/>
      <w:r>
        <w:rPr>
          <w:rFonts w:eastAsia="MS Mincho"/>
          <w:lang w:eastAsia="en-GB"/>
        </w:rPr>
        <w:t>gNB</w:t>
      </w:r>
      <w:proofErr w:type="spellEnd"/>
      <w:r>
        <w:rPr>
          <w:rFonts w:eastAsia="MS Mincho"/>
          <w:lang w:eastAsia="en-GB"/>
        </w:rPr>
        <w:t xml:space="preserve"> to request ground-truth label information from an LMF. The </w:t>
      </w:r>
      <w:proofErr w:type="spellStart"/>
      <w:r>
        <w:rPr>
          <w:rFonts w:eastAsia="MS Mincho"/>
          <w:lang w:eastAsia="en-GB"/>
        </w:rPr>
        <w:t>NRPPa</w:t>
      </w:r>
      <w:proofErr w:type="spellEnd"/>
      <w:r>
        <w:rPr>
          <w:rFonts w:eastAsia="MS Mincho"/>
          <w:lang w:eastAsia="en-GB"/>
        </w:rPr>
        <w:t xml:space="preserve"> transport can use UE associated and non-UE associated signalling.</w:t>
      </w:r>
    </w:p>
    <w:p w14:paraId="743FBEF9" w14:textId="77777777" w:rsidR="00D14C06" w:rsidRDefault="00D14C06" w:rsidP="00D14C06">
      <w:pPr>
        <w:pStyle w:val="NO"/>
        <w:ind w:left="1701" w:hanging="1417"/>
        <w:rPr>
          <w:rFonts w:eastAsia="MS Mincho"/>
          <w:lang w:eastAsia="en-GB"/>
        </w:rPr>
      </w:pPr>
      <w:r>
        <w:rPr>
          <w:rFonts w:eastAsia="MS Mincho"/>
          <w:b/>
          <w:bCs/>
          <w:lang w:eastAsia="en-GB"/>
        </w:rPr>
        <w:t>Proposal 4a:</w:t>
      </w:r>
      <w:r>
        <w:rPr>
          <w:rFonts w:eastAsia="MS Mincho"/>
          <w:b/>
          <w:bCs/>
          <w:lang w:eastAsia="en-GB"/>
        </w:rPr>
        <w:tab/>
      </w:r>
      <w:r w:rsidRPr="00243FB0">
        <w:rPr>
          <w:rFonts w:eastAsia="MS Mincho"/>
          <w:lang w:eastAsia="en-GB"/>
        </w:rPr>
        <w:t xml:space="preserve">For non-UE associated signalling of the new </w:t>
      </w:r>
      <w:proofErr w:type="spellStart"/>
      <w:r w:rsidRPr="00243FB0">
        <w:rPr>
          <w:rFonts w:eastAsia="MS Mincho"/>
          <w:lang w:eastAsia="en-GB"/>
        </w:rPr>
        <w:t>NRPPa</w:t>
      </w:r>
      <w:proofErr w:type="spellEnd"/>
      <w:r w:rsidRPr="00243FB0">
        <w:rPr>
          <w:rFonts w:eastAsia="MS Mincho"/>
          <w:lang w:eastAsia="en-GB"/>
        </w:rPr>
        <w:t xml:space="preserve"> procedure according to Proposal 3, the LMF determines an identity for the UE (e.g., a </w:t>
      </w:r>
      <w:r w:rsidRPr="00243FB0">
        <w:t>Universally Unique Identifier (UUID)).</w:t>
      </w:r>
      <w:r>
        <w:t xml:space="preserve"> This UE identity is provided to the NG-RAN before using this new Class 2 </w:t>
      </w:r>
      <w:proofErr w:type="spellStart"/>
      <w:r>
        <w:t>NRPPa</w:t>
      </w:r>
      <w:proofErr w:type="spellEnd"/>
      <w:r>
        <w:t xml:space="preserve"> procedure.</w:t>
      </w:r>
    </w:p>
    <w:p w14:paraId="4C8E5BC1" w14:textId="77777777" w:rsidR="00D14C06" w:rsidRDefault="00D14C06" w:rsidP="00D14C06">
      <w:pPr>
        <w:pStyle w:val="NO"/>
        <w:ind w:left="1701" w:hanging="1417"/>
        <w:rPr>
          <w:rFonts w:eastAsia="MS Mincho"/>
          <w:lang w:eastAsia="en-GB"/>
        </w:rPr>
      </w:pPr>
      <w:r>
        <w:rPr>
          <w:rFonts w:eastAsia="MS Mincho"/>
          <w:b/>
          <w:bCs/>
          <w:lang w:eastAsia="en-GB"/>
        </w:rPr>
        <w:t>Proposal 4b:</w:t>
      </w:r>
      <w:r>
        <w:rPr>
          <w:rFonts w:eastAsia="MS Mincho"/>
          <w:b/>
          <w:bCs/>
          <w:lang w:eastAsia="en-GB"/>
        </w:rPr>
        <w:tab/>
      </w:r>
      <w:r w:rsidRPr="00A7453A">
        <w:rPr>
          <w:rFonts w:eastAsia="MS Mincho"/>
          <w:lang w:eastAsia="en-GB"/>
        </w:rPr>
        <w:t xml:space="preserve">For </w:t>
      </w:r>
      <w:r>
        <w:rPr>
          <w:rFonts w:eastAsia="MS Mincho"/>
          <w:lang w:eastAsia="en-GB"/>
        </w:rPr>
        <w:t xml:space="preserve">UE associated signalling of the new </w:t>
      </w:r>
      <w:proofErr w:type="spellStart"/>
      <w:r>
        <w:rPr>
          <w:rFonts w:eastAsia="MS Mincho"/>
          <w:lang w:eastAsia="en-GB"/>
        </w:rPr>
        <w:t>NRPPa</w:t>
      </w:r>
      <w:proofErr w:type="spellEnd"/>
      <w:r>
        <w:rPr>
          <w:rFonts w:eastAsia="MS Mincho"/>
          <w:lang w:eastAsia="en-GB"/>
        </w:rPr>
        <w:t xml:space="preserve"> procedure according to Proposal 3, the UE is identified by the corresponding NGAP ID.</w:t>
      </w:r>
    </w:p>
    <w:p w14:paraId="25E17730" w14:textId="77777777" w:rsidR="00CB772D" w:rsidRDefault="00CB772D" w:rsidP="00CB772D">
      <w:pPr>
        <w:pStyle w:val="NO"/>
        <w:ind w:left="1701" w:hanging="1417"/>
        <w:rPr>
          <w:rFonts w:eastAsia="MS Mincho"/>
          <w:lang w:eastAsia="en-GB"/>
        </w:rPr>
      </w:pPr>
      <w:r w:rsidRPr="00494CA3">
        <w:rPr>
          <w:rFonts w:eastAsia="MS Mincho"/>
          <w:b/>
          <w:bCs/>
          <w:lang w:eastAsia="en-GB"/>
        </w:rPr>
        <w:t xml:space="preserve">Proposal </w:t>
      </w:r>
      <w:r>
        <w:rPr>
          <w:rFonts w:eastAsia="MS Mincho"/>
          <w:b/>
          <w:bCs/>
          <w:lang w:eastAsia="en-GB"/>
        </w:rPr>
        <w:t>5</w:t>
      </w:r>
      <w:r w:rsidRPr="00494CA3">
        <w:rPr>
          <w:rFonts w:eastAsia="MS Mincho"/>
          <w:b/>
          <w:bCs/>
          <w:lang w:eastAsia="en-GB"/>
        </w:rPr>
        <w:t>:</w:t>
      </w:r>
      <w:r>
        <w:rPr>
          <w:rFonts w:eastAsia="MS Mincho"/>
          <w:lang w:eastAsia="en-GB"/>
        </w:rPr>
        <w:tab/>
        <w:t xml:space="preserve">Define a new </w:t>
      </w:r>
      <w:proofErr w:type="spellStart"/>
      <w:r>
        <w:rPr>
          <w:rFonts w:eastAsia="MS Mincho"/>
          <w:lang w:eastAsia="en-GB"/>
        </w:rPr>
        <w:t>NRPPa</w:t>
      </w:r>
      <w:proofErr w:type="spellEnd"/>
      <w:r>
        <w:rPr>
          <w:rFonts w:eastAsia="MS Mincho"/>
          <w:lang w:eastAsia="en-GB"/>
        </w:rPr>
        <w:t xml:space="preserve"> procedure which allows a </w:t>
      </w:r>
      <w:proofErr w:type="spellStart"/>
      <w:r>
        <w:rPr>
          <w:rFonts w:eastAsia="MS Mincho"/>
          <w:lang w:eastAsia="en-GB"/>
        </w:rPr>
        <w:t>gNB</w:t>
      </w:r>
      <w:proofErr w:type="spellEnd"/>
      <w:r>
        <w:rPr>
          <w:rFonts w:eastAsia="MS Mincho"/>
          <w:lang w:eastAsia="en-GB"/>
        </w:rPr>
        <w:t xml:space="preserve"> to request model training initiation from an LMF. This could be the same procedure as in Proposal 3.</w:t>
      </w:r>
    </w:p>
    <w:p w14:paraId="664D6A30" w14:textId="6A53C59B" w:rsidR="00CB772D" w:rsidRPr="00CB772D" w:rsidRDefault="00CB772D" w:rsidP="00CB772D">
      <w:pPr>
        <w:rPr>
          <w:rFonts w:ascii="Arial" w:eastAsia="MS Mincho" w:hAnsi="Arial" w:cs="Arial"/>
          <w:lang w:eastAsia="en-GB"/>
        </w:rPr>
      </w:pPr>
      <w:r w:rsidRPr="00CB772D">
        <w:rPr>
          <w:rFonts w:ascii="Arial" w:eastAsia="MS Mincho" w:hAnsi="Arial" w:cs="Arial"/>
          <w:lang w:eastAsia="en-GB"/>
        </w:rPr>
        <w:t>Model Performance Monitoring:</w:t>
      </w:r>
    </w:p>
    <w:p w14:paraId="6CE72569" w14:textId="03BD5E9D" w:rsidR="00CB772D" w:rsidRDefault="00CB772D" w:rsidP="00CB772D">
      <w:pPr>
        <w:pStyle w:val="NO"/>
        <w:ind w:left="1701" w:hanging="1417"/>
        <w:rPr>
          <w:rFonts w:eastAsia="MS Mincho"/>
          <w:lang w:eastAsia="en-GB"/>
        </w:rPr>
      </w:pPr>
      <w:r>
        <w:rPr>
          <w:b/>
          <w:bCs/>
        </w:rPr>
        <w:t xml:space="preserve">Observation </w:t>
      </w:r>
      <w:r w:rsidR="00466EC6">
        <w:rPr>
          <w:b/>
          <w:bCs/>
        </w:rPr>
        <w:t>3</w:t>
      </w:r>
      <w:r w:rsidRPr="004F2D66">
        <w:rPr>
          <w:b/>
          <w:bCs/>
        </w:rPr>
        <w:t>:</w:t>
      </w:r>
      <w:r>
        <w:rPr>
          <w:rFonts w:eastAsia="MS Mincho"/>
          <w:lang w:eastAsia="en-GB"/>
        </w:rPr>
        <w:tab/>
        <w:t xml:space="preserve">The model performance monitoring at </w:t>
      </w:r>
      <w:proofErr w:type="spellStart"/>
      <w:r>
        <w:rPr>
          <w:rFonts w:eastAsia="MS Mincho"/>
          <w:lang w:eastAsia="en-GB"/>
        </w:rPr>
        <w:t>gNB</w:t>
      </w:r>
      <w:proofErr w:type="spellEnd"/>
      <w:r>
        <w:rPr>
          <w:rFonts w:eastAsia="MS Mincho"/>
          <w:lang w:eastAsia="en-GB"/>
        </w:rPr>
        <w:t>-side for Case 3a can share the same procedures as for model training.</w:t>
      </w:r>
    </w:p>
    <w:p w14:paraId="269DB7F4" w14:textId="2DF72D8A" w:rsidR="00CB772D" w:rsidRPr="00CB772D" w:rsidRDefault="00CB772D" w:rsidP="00CB772D">
      <w:pPr>
        <w:rPr>
          <w:rFonts w:ascii="Arial" w:eastAsia="MS Mincho" w:hAnsi="Arial" w:cs="Arial"/>
        </w:rPr>
      </w:pPr>
      <w:r w:rsidRPr="00CB772D">
        <w:rPr>
          <w:rFonts w:ascii="Arial" w:eastAsia="MS Mincho" w:hAnsi="Arial" w:cs="Arial"/>
        </w:rPr>
        <w:t>Functionality Management/Control:</w:t>
      </w:r>
    </w:p>
    <w:p w14:paraId="5B2EC125" w14:textId="12E35D84" w:rsidR="00CB772D" w:rsidRDefault="00CB772D" w:rsidP="00CB772D">
      <w:pPr>
        <w:pStyle w:val="NO"/>
        <w:ind w:left="1701" w:hanging="1417"/>
      </w:pPr>
      <w:r w:rsidRPr="004F2D66">
        <w:rPr>
          <w:b/>
          <w:bCs/>
        </w:rPr>
        <w:t xml:space="preserve">Proposal </w:t>
      </w:r>
      <w:r w:rsidR="00445F41">
        <w:rPr>
          <w:b/>
          <w:bCs/>
        </w:rPr>
        <w:t>6</w:t>
      </w:r>
      <w:r w:rsidRPr="004F2D66">
        <w:rPr>
          <w:b/>
          <w:bCs/>
        </w:rPr>
        <w:t>:</w:t>
      </w:r>
      <w:r>
        <w:tab/>
      </w:r>
      <w:r w:rsidRPr="00F96AB5">
        <w:t xml:space="preserve">For </w:t>
      </w:r>
      <w:proofErr w:type="spellStart"/>
      <w:r w:rsidRPr="00F96AB5">
        <w:t>gNB</w:t>
      </w:r>
      <w:proofErr w:type="spellEnd"/>
      <w:r w:rsidRPr="00F96AB5">
        <w:t>-side model</w:t>
      </w:r>
      <w:r>
        <w:t xml:space="preserve"> (Case 3a)</w:t>
      </w:r>
      <w:r w:rsidRPr="00F96AB5">
        <w:t xml:space="preserve">, the model/functionality control (e.g., selection, (de)activation, switching, fallback, etc.) is performed by the </w:t>
      </w:r>
      <w:proofErr w:type="spellStart"/>
      <w:r w:rsidRPr="00F96AB5">
        <w:t>gNB</w:t>
      </w:r>
      <w:proofErr w:type="spellEnd"/>
      <w:r w:rsidRPr="00F96AB5">
        <w:t>.</w:t>
      </w:r>
    </w:p>
    <w:p w14:paraId="6AA4EBF9" w14:textId="37875870" w:rsidR="00C75C09" w:rsidRPr="00CB772D" w:rsidRDefault="00CB772D" w:rsidP="00CB772D">
      <w:pPr>
        <w:pStyle w:val="NO"/>
        <w:ind w:left="1701" w:hanging="1417"/>
        <w:rPr>
          <w:lang w:eastAsia="ja-JP"/>
        </w:rPr>
      </w:pPr>
      <w:r>
        <w:rPr>
          <w:b/>
          <w:bCs/>
        </w:rPr>
        <w:t xml:space="preserve">Observation </w:t>
      </w:r>
      <w:r w:rsidR="00466EC6">
        <w:rPr>
          <w:b/>
          <w:bCs/>
        </w:rPr>
        <w:t>4</w:t>
      </w:r>
      <w:r>
        <w:rPr>
          <w:b/>
          <w:bCs/>
        </w:rPr>
        <w:t>:</w:t>
      </w:r>
      <w:r>
        <w:rPr>
          <w:lang w:eastAsia="ja-JP"/>
        </w:rPr>
        <w:tab/>
        <w:t>A</w:t>
      </w:r>
      <w:r w:rsidRPr="00E25D56">
        <w:rPr>
          <w:lang w:eastAsia="ja-JP"/>
        </w:rPr>
        <w:t xml:space="preserve"> fallback to non-AI/ML based measurements does not necessarily imply a change of selected positioning method. E.g., if AI/ML enhanced RTOA measurements cannot be obtained, a TRP could report the 'normal' RTOA measurements and UL-TDOA positioning can still be possible.</w:t>
      </w:r>
    </w:p>
    <w:p w14:paraId="44778A30" w14:textId="28B53226" w:rsidR="00C75C09" w:rsidRPr="009D6AFC" w:rsidRDefault="00C75C09" w:rsidP="00C75C09">
      <w:pPr>
        <w:pStyle w:val="H6"/>
        <w:rPr>
          <w:rFonts w:eastAsia="MS Mincho"/>
          <w:u w:val="single"/>
        </w:rPr>
      </w:pPr>
      <w:r w:rsidRPr="009D6AFC">
        <w:rPr>
          <w:rFonts w:eastAsia="MS Mincho"/>
          <w:u w:val="single"/>
        </w:rPr>
        <w:t>Case 3b:</w:t>
      </w:r>
    </w:p>
    <w:p w14:paraId="4515316D" w14:textId="77777777" w:rsidR="00CB772D" w:rsidRDefault="00CB772D" w:rsidP="00CB772D">
      <w:pPr>
        <w:rPr>
          <w:rFonts w:ascii="Arial" w:hAnsi="Arial" w:cs="Arial"/>
          <w:lang w:eastAsia="zh-CN"/>
        </w:rPr>
      </w:pPr>
      <w:r w:rsidRPr="00CB772D">
        <w:rPr>
          <w:rFonts w:ascii="Arial" w:hAnsi="Arial" w:cs="Arial"/>
          <w:lang w:eastAsia="zh-CN"/>
        </w:rPr>
        <w:t>Data Collection and Model Training:</w:t>
      </w:r>
    </w:p>
    <w:p w14:paraId="34BAE41F" w14:textId="5E587F1A" w:rsidR="00CB772D" w:rsidRPr="004D73C3" w:rsidRDefault="00CB772D" w:rsidP="00CB772D">
      <w:pPr>
        <w:pStyle w:val="NO"/>
        <w:ind w:left="1701" w:hanging="1417"/>
        <w:rPr>
          <w:rFonts w:eastAsia="MS Mincho"/>
          <w:iCs/>
          <w:lang w:eastAsia="en-GB"/>
        </w:rPr>
      </w:pPr>
      <w:r w:rsidRPr="00EF2FED">
        <w:rPr>
          <w:b/>
          <w:bCs/>
          <w:lang w:eastAsia="ja-JP"/>
        </w:rPr>
        <w:lastRenderedPageBreak/>
        <w:t xml:space="preserve">Proposal </w:t>
      </w:r>
      <w:r w:rsidR="00445F41">
        <w:rPr>
          <w:b/>
          <w:bCs/>
          <w:lang w:eastAsia="ja-JP"/>
        </w:rPr>
        <w:t>7</w:t>
      </w:r>
      <w:r w:rsidRPr="00EF2FED">
        <w:rPr>
          <w:b/>
          <w:bCs/>
          <w:lang w:eastAsia="ja-JP"/>
        </w:rPr>
        <w:t>:</w:t>
      </w:r>
      <w:r>
        <w:rPr>
          <w:b/>
          <w:bCs/>
          <w:lang w:eastAsia="ja-JP"/>
        </w:rPr>
        <w:tab/>
      </w:r>
      <w:r w:rsidRPr="00EF2FED">
        <w:rPr>
          <w:lang w:eastAsia="ja-JP"/>
        </w:rPr>
        <w:tab/>
      </w:r>
      <w:r w:rsidRPr="00EF2FED">
        <w:rPr>
          <w:rFonts w:eastAsia="MS Mincho"/>
          <w:iCs/>
          <w:lang w:eastAsia="en-GB"/>
        </w:rPr>
        <w:t>For</w:t>
      </w:r>
      <w:r>
        <w:rPr>
          <w:rFonts w:eastAsia="MS Mincho"/>
          <w:iCs/>
          <w:lang w:eastAsia="en-GB"/>
        </w:rPr>
        <w:t xml:space="preserve"> Case 3b ground-truth label generation for model training, existing LCS [4] and UE positioning [5] procedures are used to obtain the UE/PRU location estimate by an LMF.</w:t>
      </w:r>
    </w:p>
    <w:p w14:paraId="62B0A604" w14:textId="0410EE0D" w:rsidR="00CB772D" w:rsidRDefault="00CB772D" w:rsidP="00CB772D">
      <w:pPr>
        <w:pStyle w:val="NO"/>
        <w:ind w:left="1701" w:hanging="1417"/>
        <w:rPr>
          <w:rFonts w:eastAsia="MS Mincho"/>
          <w:iCs/>
          <w:lang w:eastAsia="en-GB"/>
        </w:rPr>
      </w:pPr>
      <w:r w:rsidRPr="00EF2FED">
        <w:rPr>
          <w:b/>
          <w:bCs/>
          <w:lang w:eastAsia="ja-JP"/>
        </w:rPr>
        <w:t xml:space="preserve">Proposal </w:t>
      </w:r>
      <w:r w:rsidR="00445F41">
        <w:rPr>
          <w:b/>
          <w:bCs/>
          <w:lang w:eastAsia="ja-JP"/>
        </w:rPr>
        <w:t>8</w:t>
      </w:r>
      <w:r w:rsidRPr="00EF2FED">
        <w:rPr>
          <w:b/>
          <w:bCs/>
          <w:lang w:eastAsia="ja-JP"/>
        </w:rPr>
        <w:t>:</w:t>
      </w:r>
      <w:r w:rsidRPr="00EF2FED">
        <w:rPr>
          <w:lang w:eastAsia="ja-JP"/>
        </w:rPr>
        <w:tab/>
      </w:r>
      <w:r>
        <w:rPr>
          <w:lang w:eastAsia="ja-JP"/>
        </w:rPr>
        <w:tab/>
        <w:t xml:space="preserve">Agree/confirm </w:t>
      </w:r>
      <w:r>
        <w:rPr>
          <w:rFonts w:eastAsia="MS Mincho"/>
          <w:iCs/>
          <w:lang w:eastAsia="en-GB"/>
        </w:rPr>
        <w:t xml:space="preserve">the general procedure in Figure 5 for data collection at LMF for 'Model Training' in Case 3b and inform SA2 about the RAN3 agreement.  </w:t>
      </w:r>
    </w:p>
    <w:p w14:paraId="5B0252F2" w14:textId="188927E4" w:rsidR="00CB772D" w:rsidRPr="00CB772D" w:rsidRDefault="00CB772D" w:rsidP="00CB772D">
      <w:pPr>
        <w:pStyle w:val="NO"/>
        <w:ind w:left="1701" w:hanging="1417"/>
        <w:rPr>
          <w:rFonts w:eastAsia="MS Mincho"/>
          <w:lang w:eastAsia="en-GB"/>
        </w:rPr>
      </w:pPr>
      <w:r>
        <w:rPr>
          <w:rFonts w:eastAsia="MS Mincho"/>
          <w:b/>
          <w:bCs/>
          <w:lang w:eastAsia="en-GB"/>
        </w:rPr>
        <w:t xml:space="preserve">Proposal </w:t>
      </w:r>
      <w:r w:rsidR="00445F41">
        <w:rPr>
          <w:rFonts w:eastAsia="MS Mincho"/>
          <w:b/>
          <w:bCs/>
          <w:lang w:eastAsia="en-GB"/>
        </w:rPr>
        <w:t>9</w:t>
      </w:r>
      <w:r w:rsidRPr="0063404B">
        <w:rPr>
          <w:rFonts w:eastAsia="MS Mincho"/>
          <w:b/>
          <w:bCs/>
          <w:lang w:eastAsia="en-GB"/>
        </w:rPr>
        <w:t>:</w:t>
      </w:r>
      <w:r>
        <w:rPr>
          <w:rFonts w:eastAsia="MS Mincho"/>
          <w:lang w:eastAsia="en-GB"/>
        </w:rPr>
        <w:tab/>
        <w:t xml:space="preserve">For </w:t>
      </w:r>
      <w:r w:rsidRPr="00141875">
        <w:rPr>
          <w:rFonts w:eastAsia="MS Mincho"/>
          <w:lang w:eastAsia="en-GB"/>
        </w:rPr>
        <w:t xml:space="preserve">LMF-side </w:t>
      </w:r>
      <w:r>
        <w:rPr>
          <w:rFonts w:eastAsia="MS Mincho"/>
          <w:lang w:eastAsia="en-GB"/>
        </w:rPr>
        <w:t xml:space="preserve">model training, the </w:t>
      </w:r>
      <w:proofErr w:type="spellStart"/>
      <w:r>
        <w:rPr>
          <w:rFonts w:eastAsia="MS Mincho"/>
          <w:lang w:eastAsia="en-GB"/>
        </w:rPr>
        <w:t>NRPPa</w:t>
      </w:r>
      <w:proofErr w:type="spellEnd"/>
      <w:r>
        <w:rPr>
          <w:rFonts w:eastAsia="MS Mincho"/>
          <w:lang w:eastAsia="en-GB"/>
        </w:rPr>
        <w:t xml:space="preserve"> </w:t>
      </w:r>
      <w:r w:rsidRPr="00CB7190">
        <w:rPr>
          <w:rFonts w:eastAsia="MS Mincho"/>
          <w:i/>
          <w:iCs/>
          <w:lang w:eastAsia="en-GB"/>
        </w:rPr>
        <w:t>Requested SRS Transmission Characteristics</w:t>
      </w:r>
      <w:r>
        <w:rPr>
          <w:rFonts w:eastAsia="MS Mincho"/>
          <w:i/>
          <w:iCs/>
          <w:lang w:eastAsia="en-GB"/>
        </w:rPr>
        <w:t xml:space="preserve"> </w:t>
      </w:r>
      <w:r>
        <w:rPr>
          <w:rFonts w:eastAsia="MS Mincho"/>
          <w:lang w:eastAsia="en-GB"/>
        </w:rPr>
        <w:t>need some enhancements to allow an LMF to request a more detailed SRS configuration required (</w:t>
      </w:r>
      <w:proofErr w:type="gramStart"/>
      <w:r>
        <w:rPr>
          <w:rFonts w:eastAsia="MS Mincho"/>
          <w:lang w:eastAsia="en-GB"/>
        </w:rPr>
        <w:t>similar to</w:t>
      </w:r>
      <w:proofErr w:type="gramEnd"/>
      <w:r>
        <w:rPr>
          <w:rFonts w:eastAsia="MS Mincho"/>
          <w:lang w:eastAsia="en-GB"/>
        </w:rPr>
        <w:t xml:space="preserve"> the </w:t>
      </w:r>
      <w:r w:rsidRPr="0063404B">
        <w:rPr>
          <w:rFonts w:eastAsia="MS Mincho"/>
          <w:i/>
          <w:iCs/>
          <w:lang w:eastAsia="en-GB"/>
        </w:rPr>
        <w:t>Validity Area Specific SRS Information</w:t>
      </w:r>
      <w:r>
        <w:rPr>
          <w:rFonts w:eastAsia="MS Mincho"/>
          <w:lang w:eastAsia="en-GB"/>
        </w:rPr>
        <w:t>).</w:t>
      </w:r>
    </w:p>
    <w:p w14:paraId="0D2B8F18" w14:textId="77777777" w:rsidR="00CB772D" w:rsidRDefault="00CB772D" w:rsidP="00CB772D">
      <w:pPr>
        <w:rPr>
          <w:rFonts w:ascii="Arial" w:eastAsia="MS Mincho" w:hAnsi="Arial" w:cs="Arial"/>
          <w:lang w:eastAsia="en-GB"/>
        </w:rPr>
      </w:pPr>
      <w:r w:rsidRPr="00CB772D">
        <w:rPr>
          <w:rFonts w:ascii="Arial" w:eastAsia="MS Mincho" w:hAnsi="Arial" w:cs="Arial"/>
          <w:lang w:eastAsia="en-GB"/>
        </w:rPr>
        <w:t>Model Performance Monitoring:</w:t>
      </w:r>
    </w:p>
    <w:p w14:paraId="5660EE15" w14:textId="60CC0E06" w:rsidR="00CB772D" w:rsidRPr="00CB772D" w:rsidRDefault="00CB772D" w:rsidP="00CB772D">
      <w:pPr>
        <w:pStyle w:val="NO"/>
        <w:ind w:left="1701" w:hanging="1417"/>
        <w:rPr>
          <w:rFonts w:eastAsia="MS Mincho"/>
          <w:lang w:eastAsia="en-GB"/>
        </w:rPr>
      </w:pPr>
      <w:r>
        <w:rPr>
          <w:b/>
          <w:bCs/>
        </w:rPr>
        <w:t xml:space="preserve">Observation </w:t>
      </w:r>
      <w:r w:rsidR="00B12A68">
        <w:rPr>
          <w:b/>
          <w:bCs/>
        </w:rPr>
        <w:t>5</w:t>
      </w:r>
      <w:r w:rsidRPr="004F2D66">
        <w:rPr>
          <w:b/>
          <w:bCs/>
        </w:rPr>
        <w:t>:</w:t>
      </w:r>
      <w:r>
        <w:rPr>
          <w:rFonts w:eastAsia="MS Mincho"/>
          <w:lang w:eastAsia="en-GB"/>
        </w:rPr>
        <w:tab/>
        <w:t>The model performance monitoring at LMF-side for Case 3b can share the same procedures as for model training.</w:t>
      </w:r>
    </w:p>
    <w:p w14:paraId="6AAC577C" w14:textId="77777777" w:rsidR="00CB772D" w:rsidRPr="00CB772D" w:rsidRDefault="00CB772D" w:rsidP="00CB772D">
      <w:pPr>
        <w:rPr>
          <w:rFonts w:ascii="Arial" w:eastAsia="MS Mincho" w:hAnsi="Arial" w:cs="Arial"/>
        </w:rPr>
      </w:pPr>
      <w:r w:rsidRPr="00CB772D">
        <w:rPr>
          <w:rFonts w:ascii="Arial" w:eastAsia="MS Mincho" w:hAnsi="Arial" w:cs="Arial"/>
        </w:rPr>
        <w:t>Functionality Management/Control:</w:t>
      </w:r>
    </w:p>
    <w:p w14:paraId="4E4A77D1" w14:textId="0F42DEDD" w:rsidR="00CB772D" w:rsidRPr="00CB772D" w:rsidRDefault="00CB772D" w:rsidP="00CB772D">
      <w:pPr>
        <w:pStyle w:val="NO"/>
        <w:ind w:left="1701" w:hanging="1417"/>
      </w:pPr>
      <w:r w:rsidRPr="004F2D66">
        <w:rPr>
          <w:b/>
          <w:bCs/>
        </w:rPr>
        <w:t xml:space="preserve">Proposal </w:t>
      </w:r>
      <w:r>
        <w:rPr>
          <w:b/>
          <w:bCs/>
        </w:rPr>
        <w:t>1</w:t>
      </w:r>
      <w:r w:rsidR="00445F41">
        <w:rPr>
          <w:b/>
          <w:bCs/>
        </w:rPr>
        <w:t>0</w:t>
      </w:r>
      <w:r w:rsidRPr="004F2D66">
        <w:rPr>
          <w:b/>
          <w:bCs/>
        </w:rPr>
        <w:t>:</w:t>
      </w:r>
      <w:r>
        <w:tab/>
      </w:r>
      <w:r w:rsidRPr="00F96AB5">
        <w:t xml:space="preserve">For </w:t>
      </w:r>
      <w:r>
        <w:t>LMF</w:t>
      </w:r>
      <w:r w:rsidRPr="00F96AB5">
        <w:t>-side model</w:t>
      </w:r>
      <w:r>
        <w:t xml:space="preserve"> (Case 3b)</w:t>
      </w:r>
      <w:r w:rsidRPr="00F96AB5">
        <w:t xml:space="preserve">, the model/functionality control (e.g., selection, (de)activation, switching, fallback, etc.) is performed by the </w:t>
      </w:r>
      <w:r>
        <w:t>LMF</w:t>
      </w:r>
      <w:r w:rsidRPr="00F96AB5">
        <w:t>.</w:t>
      </w:r>
    </w:p>
    <w:p w14:paraId="034183C6" w14:textId="543A02C9" w:rsidR="00C14F3C" w:rsidRDefault="00C14F3C" w:rsidP="00C14F3C">
      <w:pPr>
        <w:pStyle w:val="Heading1"/>
      </w:pPr>
      <w:r>
        <w:t>References</w:t>
      </w:r>
    </w:p>
    <w:p w14:paraId="270FEC0E" w14:textId="4D64DB5B" w:rsidR="00DE749E" w:rsidRDefault="00DE749E" w:rsidP="007773C5">
      <w:pPr>
        <w:pStyle w:val="EX"/>
        <w:ind w:left="993" w:hanging="709"/>
        <w:rPr>
          <w:lang w:eastAsia="ja-JP"/>
        </w:rPr>
      </w:pPr>
      <w:r>
        <w:rPr>
          <w:lang w:eastAsia="ja-JP"/>
        </w:rPr>
        <w:t>[1]</w:t>
      </w:r>
      <w:r>
        <w:rPr>
          <w:lang w:eastAsia="ja-JP"/>
        </w:rPr>
        <w:tab/>
      </w:r>
      <w:r w:rsidRPr="00DE749E">
        <w:rPr>
          <w:lang w:eastAsia="ja-JP"/>
        </w:rPr>
        <w:t>RP-243244</w:t>
      </w:r>
      <w:r>
        <w:rPr>
          <w:lang w:eastAsia="ja-JP"/>
        </w:rPr>
        <w:t>, "</w:t>
      </w:r>
      <w:r w:rsidR="000A4708" w:rsidRPr="000A4708">
        <w:rPr>
          <w:lang w:eastAsia="ja-JP"/>
        </w:rPr>
        <w:t>Revised WID: Artificial Intelligence (AI)/Machine Learning (ML) for NR Air Interface</w:t>
      </w:r>
      <w:r w:rsidR="000A4708">
        <w:rPr>
          <w:lang w:eastAsia="ja-JP"/>
        </w:rPr>
        <w:t>".</w:t>
      </w:r>
    </w:p>
    <w:p w14:paraId="5D5DDEB7" w14:textId="39176336" w:rsidR="009F4ACB" w:rsidRDefault="009F4ACB" w:rsidP="007773C5">
      <w:pPr>
        <w:pStyle w:val="EX"/>
        <w:ind w:left="993" w:hanging="709"/>
        <w:rPr>
          <w:lang w:eastAsia="ja-JP"/>
        </w:rPr>
      </w:pPr>
      <w:r>
        <w:rPr>
          <w:lang w:eastAsia="ja-JP"/>
        </w:rPr>
        <w:t>[2]</w:t>
      </w:r>
      <w:r>
        <w:rPr>
          <w:lang w:eastAsia="ja-JP"/>
        </w:rPr>
        <w:tab/>
      </w:r>
      <w:r w:rsidR="000B6CBC">
        <w:rPr>
          <w:lang w:eastAsia="ja-JP"/>
        </w:rPr>
        <w:t>RAN3#126 Chair Notes.</w:t>
      </w:r>
    </w:p>
    <w:p w14:paraId="3933AC74" w14:textId="7E1964C3" w:rsidR="00AE2B36" w:rsidRDefault="00AE2B36" w:rsidP="007773C5">
      <w:pPr>
        <w:pStyle w:val="EX"/>
        <w:ind w:left="993" w:hanging="709"/>
        <w:rPr>
          <w:lang w:eastAsia="ja-JP"/>
        </w:rPr>
      </w:pPr>
      <w:r>
        <w:rPr>
          <w:lang w:eastAsia="ja-JP"/>
        </w:rPr>
        <w:t>[3]</w:t>
      </w:r>
      <w:r>
        <w:rPr>
          <w:lang w:eastAsia="ja-JP"/>
        </w:rPr>
        <w:tab/>
      </w:r>
      <w:r w:rsidR="00C4427B" w:rsidRPr="00C4427B">
        <w:rPr>
          <w:lang w:eastAsia="ja-JP"/>
        </w:rPr>
        <w:t>R3-247803</w:t>
      </w:r>
      <w:r w:rsidR="00C4427B">
        <w:rPr>
          <w:lang w:eastAsia="ja-JP"/>
        </w:rPr>
        <w:t>, "</w:t>
      </w:r>
      <w:r w:rsidR="00BD219F" w:rsidRPr="00BD219F">
        <w:rPr>
          <w:lang w:eastAsia="ja-JP"/>
        </w:rPr>
        <w:t>Summary of Offline Discussion on CB: # AIPHY</w:t>
      </w:r>
      <w:r w:rsidR="00BD219F">
        <w:rPr>
          <w:lang w:eastAsia="ja-JP"/>
        </w:rPr>
        <w:t xml:space="preserve">", </w:t>
      </w:r>
      <w:r w:rsidR="00AF5C46" w:rsidRPr="00AF5C46">
        <w:rPr>
          <w:lang w:eastAsia="ja-JP"/>
        </w:rPr>
        <w:t>Ericsson (moderator)</w:t>
      </w:r>
      <w:r w:rsidR="00AF5C46">
        <w:rPr>
          <w:lang w:eastAsia="ja-JP"/>
        </w:rPr>
        <w:t>.</w:t>
      </w:r>
    </w:p>
    <w:p w14:paraId="64D926D5" w14:textId="77777777" w:rsidR="00FE161B" w:rsidRDefault="00FE161B" w:rsidP="00FE161B">
      <w:pPr>
        <w:pStyle w:val="EX"/>
        <w:ind w:left="993" w:hanging="709"/>
        <w:rPr>
          <w:lang w:eastAsia="ja-JP"/>
        </w:rPr>
      </w:pPr>
      <w:r>
        <w:rPr>
          <w:lang w:eastAsia="ja-JP"/>
        </w:rPr>
        <w:t>[4]</w:t>
      </w:r>
      <w:r>
        <w:rPr>
          <w:lang w:eastAsia="ja-JP"/>
        </w:rPr>
        <w:tab/>
        <w:t>3GPP TS 23.273: "5G System (5GS) Location Services (LCS); Stage 2".</w:t>
      </w:r>
    </w:p>
    <w:p w14:paraId="079CEEB6" w14:textId="39F30EFC" w:rsidR="0042121E" w:rsidRDefault="0042121E" w:rsidP="0042121E">
      <w:pPr>
        <w:pStyle w:val="EX"/>
        <w:ind w:left="993" w:hanging="709"/>
        <w:rPr>
          <w:lang w:eastAsia="ja-JP"/>
        </w:rPr>
      </w:pPr>
      <w:r>
        <w:rPr>
          <w:lang w:eastAsia="ja-JP"/>
        </w:rPr>
        <w:t>[5]</w:t>
      </w:r>
      <w:r>
        <w:rPr>
          <w:lang w:eastAsia="ja-JP"/>
        </w:rPr>
        <w:tab/>
        <w:t>3GPP TS 38.305: "Stage 2 functional specification of User Equipment (UE) positioning in NG-RAN".</w:t>
      </w:r>
    </w:p>
    <w:p w14:paraId="215FF5AE" w14:textId="38A65DCA" w:rsidR="000E4CD9" w:rsidRDefault="000E4CD9" w:rsidP="00B351B8">
      <w:pPr>
        <w:pStyle w:val="EX"/>
        <w:ind w:left="993" w:hanging="709"/>
        <w:rPr>
          <w:lang w:eastAsia="ja-JP"/>
        </w:rPr>
      </w:pPr>
      <w:r>
        <w:rPr>
          <w:lang w:eastAsia="ja-JP"/>
        </w:rPr>
        <w:t>[6]</w:t>
      </w:r>
      <w:r>
        <w:rPr>
          <w:lang w:eastAsia="ja-JP"/>
        </w:rPr>
        <w:tab/>
        <w:t>3GPP TS</w:t>
      </w:r>
      <w:r w:rsidR="00720368">
        <w:rPr>
          <w:lang w:eastAsia="ja-JP"/>
        </w:rPr>
        <w:t xml:space="preserve"> </w:t>
      </w:r>
      <w:r w:rsidR="00720368" w:rsidRPr="00720368">
        <w:rPr>
          <w:lang w:eastAsia="ja-JP"/>
        </w:rPr>
        <w:t>29.518</w:t>
      </w:r>
      <w:r w:rsidR="00720368">
        <w:rPr>
          <w:lang w:eastAsia="ja-JP"/>
        </w:rPr>
        <w:t>: "</w:t>
      </w:r>
      <w:r w:rsidR="00B351B8">
        <w:rPr>
          <w:lang w:eastAsia="ja-JP"/>
        </w:rPr>
        <w:t>Access and Mobility Management Services; Stage 3".</w:t>
      </w:r>
    </w:p>
    <w:p w14:paraId="0380A69B" w14:textId="2DC75850" w:rsidR="00692264" w:rsidRDefault="00692264" w:rsidP="00692264">
      <w:pPr>
        <w:pStyle w:val="EX"/>
        <w:ind w:left="993" w:hanging="709"/>
        <w:rPr>
          <w:lang w:eastAsia="ja-JP"/>
        </w:rPr>
      </w:pPr>
      <w:r>
        <w:rPr>
          <w:lang w:eastAsia="ja-JP"/>
        </w:rPr>
        <w:t>[7]</w:t>
      </w:r>
      <w:r>
        <w:rPr>
          <w:lang w:eastAsia="ja-JP"/>
        </w:rPr>
        <w:tab/>
        <w:t>3GPP TR 38.843: "Study on Artificial Intelligence (AI)/Machine Learning (ML) for NR air interface".</w:t>
      </w:r>
    </w:p>
    <w:p w14:paraId="253E6EB0" w14:textId="7E063518" w:rsidR="00DE749E" w:rsidRDefault="00F679FC" w:rsidP="009F56DF">
      <w:pPr>
        <w:pStyle w:val="EX"/>
        <w:ind w:left="993" w:hanging="709"/>
        <w:rPr>
          <w:lang w:eastAsia="ja-JP"/>
        </w:rPr>
      </w:pPr>
      <w:r>
        <w:rPr>
          <w:lang w:eastAsia="ja-JP"/>
        </w:rPr>
        <w:t>[8]</w:t>
      </w:r>
      <w:r>
        <w:rPr>
          <w:lang w:eastAsia="ja-JP"/>
        </w:rPr>
        <w:tab/>
        <w:t>3GPP TS 38.455: "</w:t>
      </w:r>
      <w:r w:rsidRPr="00B41732">
        <w:rPr>
          <w:lang w:eastAsia="ja-JP"/>
        </w:rPr>
        <w:t>NR Positioning Protocol A (</w:t>
      </w:r>
      <w:proofErr w:type="spellStart"/>
      <w:r w:rsidRPr="00B41732">
        <w:rPr>
          <w:lang w:eastAsia="ja-JP"/>
        </w:rPr>
        <w:t>NRPPa</w:t>
      </w:r>
      <w:proofErr w:type="spellEnd"/>
      <w:r w:rsidRPr="00B41732">
        <w:rPr>
          <w:lang w:eastAsia="ja-JP"/>
        </w:rPr>
        <w:t>)</w:t>
      </w:r>
      <w:r>
        <w:rPr>
          <w:lang w:eastAsia="ja-JP"/>
        </w:rPr>
        <w:t>".</w:t>
      </w:r>
    </w:p>
    <w:p w14:paraId="10F6C916" w14:textId="6530C729" w:rsidR="00792A02" w:rsidRDefault="00792A02" w:rsidP="009F56DF">
      <w:pPr>
        <w:pStyle w:val="EX"/>
        <w:ind w:left="993" w:hanging="709"/>
        <w:rPr>
          <w:lang w:eastAsia="ja-JP"/>
        </w:rPr>
      </w:pPr>
      <w:r>
        <w:rPr>
          <w:lang w:eastAsia="ja-JP"/>
        </w:rPr>
        <w:t>[</w:t>
      </w:r>
      <w:r w:rsidR="00945A23">
        <w:rPr>
          <w:lang w:eastAsia="ja-JP"/>
        </w:rPr>
        <w:t>9</w:t>
      </w:r>
      <w:r>
        <w:rPr>
          <w:lang w:eastAsia="ja-JP"/>
        </w:rPr>
        <w:t>]</w:t>
      </w:r>
      <w:r>
        <w:rPr>
          <w:lang w:eastAsia="ja-JP"/>
        </w:rPr>
        <w:tab/>
      </w:r>
      <w:r w:rsidR="00C136F6" w:rsidRPr="00C136F6">
        <w:rPr>
          <w:lang w:eastAsia="ja-JP"/>
        </w:rPr>
        <w:t>R3-250074</w:t>
      </w:r>
      <w:r w:rsidR="00945A23">
        <w:rPr>
          <w:lang w:eastAsia="ja-JP"/>
        </w:rPr>
        <w:t xml:space="preserve"> (</w:t>
      </w:r>
      <w:r w:rsidR="00945A23" w:rsidRPr="00945A23">
        <w:rPr>
          <w:lang w:eastAsia="ja-JP"/>
        </w:rPr>
        <w:t>S2-2501341</w:t>
      </w:r>
      <w:r w:rsidR="00945A23">
        <w:rPr>
          <w:lang w:eastAsia="ja-JP"/>
        </w:rPr>
        <w:t>)</w:t>
      </w:r>
      <w:r w:rsidR="00C136F6">
        <w:rPr>
          <w:lang w:eastAsia="ja-JP"/>
        </w:rPr>
        <w:t>, "</w:t>
      </w:r>
      <w:r w:rsidR="00945A23" w:rsidRPr="00945A23">
        <w:rPr>
          <w:lang w:eastAsia="ja-JP"/>
        </w:rPr>
        <w:t>LS on LMF-based AI/ML Positioning for case 3b</w:t>
      </w:r>
      <w:r w:rsidR="00945A23">
        <w:rPr>
          <w:lang w:eastAsia="ja-JP"/>
        </w:rPr>
        <w:t>", SA2.</w:t>
      </w:r>
    </w:p>
    <w:p w14:paraId="5FBD045D" w14:textId="136C803B" w:rsidR="008C7EEB" w:rsidRDefault="00782071" w:rsidP="007773C5">
      <w:pPr>
        <w:pStyle w:val="EX"/>
        <w:ind w:left="993" w:hanging="709"/>
        <w:rPr>
          <w:lang w:eastAsia="ja-JP"/>
        </w:rPr>
      </w:pPr>
      <w:r>
        <w:rPr>
          <w:lang w:eastAsia="ja-JP"/>
        </w:rPr>
        <w:t>[</w:t>
      </w:r>
      <w:r w:rsidR="00792A02">
        <w:rPr>
          <w:lang w:eastAsia="ja-JP"/>
        </w:rPr>
        <w:t>10</w:t>
      </w:r>
      <w:r>
        <w:rPr>
          <w:lang w:eastAsia="ja-JP"/>
        </w:rPr>
        <w:t>]</w:t>
      </w:r>
      <w:r>
        <w:rPr>
          <w:lang w:eastAsia="ja-JP"/>
        </w:rPr>
        <w:tab/>
      </w:r>
      <w:r w:rsidR="00D50C42">
        <w:rPr>
          <w:lang w:eastAsia="ja-JP"/>
        </w:rPr>
        <w:t>R3-245461, "AI/ML based positioning accuracy enhancements", Qualcomm Incorporated</w:t>
      </w:r>
      <w:r w:rsidR="00997384">
        <w:rPr>
          <w:lang w:eastAsia="ja-JP"/>
        </w:rPr>
        <w:t>, RAN3#125bis.</w:t>
      </w:r>
    </w:p>
    <w:p w14:paraId="461D5223" w14:textId="448016E6" w:rsidR="009E42C4" w:rsidRDefault="009E42C4" w:rsidP="007773C5">
      <w:pPr>
        <w:pStyle w:val="EX"/>
        <w:ind w:left="993" w:hanging="709"/>
        <w:rPr>
          <w:lang w:eastAsia="ja-JP"/>
        </w:rPr>
      </w:pPr>
      <w:r>
        <w:rPr>
          <w:lang w:eastAsia="ja-JP"/>
        </w:rPr>
        <w:t>[</w:t>
      </w:r>
      <w:r w:rsidR="009F56DF">
        <w:rPr>
          <w:lang w:eastAsia="ja-JP"/>
        </w:rPr>
        <w:t>1</w:t>
      </w:r>
      <w:r w:rsidR="00792A02">
        <w:rPr>
          <w:lang w:eastAsia="ja-JP"/>
        </w:rPr>
        <w:t>1</w:t>
      </w:r>
      <w:r>
        <w:rPr>
          <w:lang w:eastAsia="ja-JP"/>
        </w:rPr>
        <w:t>]</w:t>
      </w:r>
      <w:r>
        <w:rPr>
          <w:lang w:eastAsia="ja-JP"/>
        </w:rPr>
        <w:tab/>
      </w:r>
      <w:r w:rsidR="008275C9" w:rsidRPr="008275C9">
        <w:rPr>
          <w:lang w:eastAsia="ja-JP"/>
        </w:rPr>
        <w:t>R3-247459</w:t>
      </w:r>
      <w:r w:rsidR="008275C9">
        <w:rPr>
          <w:lang w:eastAsia="ja-JP"/>
        </w:rPr>
        <w:t>, "</w:t>
      </w:r>
      <w:r w:rsidR="007A2BD2" w:rsidRPr="007A2BD2">
        <w:rPr>
          <w:lang w:eastAsia="ja-JP"/>
        </w:rPr>
        <w:t>AI/ML based positioning accuracy enhancements</w:t>
      </w:r>
      <w:r w:rsidR="007A2BD2">
        <w:rPr>
          <w:lang w:eastAsia="ja-JP"/>
        </w:rPr>
        <w:t xml:space="preserve">", </w:t>
      </w:r>
      <w:r w:rsidR="008A384E" w:rsidRPr="008A384E">
        <w:rPr>
          <w:lang w:eastAsia="ja-JP"/>
        </w:rPr>
        <w:t>Qualcomm Incorporated</w:t>
      </w:r>
      <w:r w:rsidR="008A384E">
        <w:rPr>
          <w:lang w:eastAsia="ja-JP"/>
        </w:rPr>
        <w:t>, RAN3#126.</w:t>
      </w:r>
    </w:p>
    <w:sectPr w:rsidR="009E42C4" w:rsidSect="00F27C96">
      <w:footerReference w:type="default" r:id="rId17"/>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8A08C" w14:textId="77777777" w:rsidR="00D51917" w:rsidRDefault="00D51917">
      <w:r>
        <w:separator/>
      </w:r>
    </w:p>
  </w:endnote>
  <w:endnote w:type="continuationSeparator" w:id="0">
    <w:p w14:paraId="71EDCF4F" w14:textId="77777777" w:rsidR="00D51917" w:rsidRDefault="00D51917">
      <w:r>
        <w:continuationSeparator/>
      </w:r>
    </w:p>
  </w:endnote>
  <w:endnote w:type="continuationNotice" w:id="1">
    <w:p w14:paraId="1772CC77" w14:textId="77777777" w:rsidR="00D51917" w:rsidRDefault="00D519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764533187"/>
      <w:docPartObj>
        <w:docPartGallery w:val="Page Numbers (Bottom of Page)"/>
        <w:docPartUnique/>
      </w:docPartObj>
    </w:sdtPr>
    <w:sdtEndPr>
      <w:rPr>
        <w:noProof/>
      </w:rPr>
    </w:sdtEndPr>
    <w:sdtContent>
      <w:p w14:paraId="264AEC66" w14:textId="6DB58EE3" w:rsidR="008651C0" w:rsidRDefault="008651C0">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D1834ED" w14:textId="77777777" w:rsidR="008651C0" w:rsidRDefault="00865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3B84D" w14:textId="77777777" w:rsidR="00D51917" w:rsidRDefault="00D51917">
      <w:r>
        <w:separator/>
      </w:r>
    </w:p>
  </w:footnote>
  <w:footnote w:type="continuationSeparator" w:id="0">
    <w:p w14:paraId="05FD7CCB" w14:textId="77777777" w:rsidR="00D51917" w:rsidRDefault="00D51917">
      <w:r>
        <w:continuationSeparator/>
      </w:r>
    </w:p>
  </w:footnote>
  <w:footnote w:type="continuationNotice" w:id="1">
    <w:p w14:paraId="3B6ACCB6" w14:textId="77777777" w:rsidR="00D51917" w:rsidRDefault="00D519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C136F"/>
    <w:multiLevelType w:val="hybridMultilevel"/>
    <w:tmpl w:val="9E6C17A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AF715C"/>
    <w:multiLevelType w:val="hybridMultilevel"/>
    <w:tmpl w:val="3D72A04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A04DD9"/>
    <w:multiLevelType w:val="hybridMultilevel"/>
    <w:tmpl w:val="9AF8BB1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B127F1"/>
    <w:multiLevelType w:val="hybridMultilevel"/>
    <w:tmpl w:val="3B6E3570"/>
    <w:lvl w:ilvl="0" w:tplc="E0220A7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2"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85358FA"/>
    <w:multiLevelType w:val="hybridMultilevel"/>
    <w:tmpl w:val="E5628246"/>
    <w:lvl w:ilvl="0" w:tplc="25A8EE12">
      <w:start w:val="1"/>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F5D0F"/>
    <w:multiLevelType w:val="hybridMultilevel"/>
    <w:tmpl w:val="8048D9C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5A40026E"/>
    <w:multiLevelType w:val="hybridMultilevel"/>
    <w:tmpl w:val="5C70B96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25CA2F8">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AC71ADD"/>
    <w:multiLevelType w:val="hybridMultilevel"/>
    <w:tmpl w:val="7E945248"/>
    <w:lvl w:ilvl="0" w:tplc="0C000001">
      <w:start w:val="1"/>
      <w:numFmt w:val="bullet"/>
      <w:lvlText w:val=""/>
      <w:lvlJc w:val="left"/>
      <w:pPr>
        <w:ind w:left="1034" w:hanging="360"/>
      </w:pPr>
      <w:rPr>
        <w:rFonts w:ascii="Symbol" w:hAnsi="Symbol" w:hint="default"/>
      </w:rPr>
    </w:lvl>
    <w:lvl w:ilvl="1" w:tplc="0C000003" w:tentative="1">
      <w:start w:val="1"/>
      <w:numFmt w:val="bullet"/>
      <w:lvlText w:val="o"/>
      <w:lvlJc w:val="left"/>
      <w:pPr>
        <w:ind w:left="1754" w:hanging="360"/>
      </w:pPr>
      <w:rPr>
        <w:rFonts w:ascii="Courier New" w:hAnsi="Courier New" w:cs="Courier New" w:hint="default"/>
      </w:rPr>
    </w:lvl>
    <w:lvl w:ilvl="2" w:tplc="0C000005" w:tentative="1">
      <w:start w:val="1"/>
      <w:numFmt w:val="bullet"/>
      <w:lvlText w:val=""/>
      <w:lvlJc w:val="left"/>
      <w:pPr>
        <w:ind w:left="2474" w:hanging="360"/>
      </w:pPr>
      <w:rPr>
        <w:rFonts w:ascii="Wingdings" w:hAnsi="Wingdings" w:hint="default"/>
      </w:rPr>
    </w:lvl>
    <w:lvl w:ilvl="3" w:tplc="0C000001" w:tentative="1">
      <w:start w:val="1"/>
      <w:numFmt w:val="bullet"/>
      <w:lvlText w:val=""/>
      <w:lvlJc w:val="left"/>
      <w:pPr>
        <w:ind w:left="3194" w:hanging="360"/>
      </w:pPr>
      <w:rPr>
        <w:rFonts w:ascii="Symbol" w:hAnsi="Symbol" w:hint="default"/>
      </w:rPr>
    </w:lvl>
    <w:lvl w:ilvl="4" w:tplc="0C000003" w:tentative="1">
      <w:start w:val="1"/>
      <w:numFmt w:val="bullet"/>
      <w:lvlText w:val="o"/>
      <w:lvlJc w:val="left"/>
      <w:pPr>
        <w:ind w:left="3914" w:hanging="360"/>
      </w:pPr>
      <w:rPr>
        <w:rFonts w:ascii="Courier New" w:hAnsi="Courier New" w:cs="Courier New" w:hint="default"/>
      </w:rPr>
    </w:lvl>
    <w:lvl w:ilvl="5" w:tplc="0C000005" w:tentative="1">
      <w:start w:val="1"/>
      <w:numFmt w:val="bullet"/>
      <w:lvlText w:val=""/>
      <w:lvlJc w:val="left"/>
      <w:pPr>
        <w:ind w:left="4634" w:hanging="360"/>
      </w:pPr>
      <w:rPr>
        <w:rFonts w:ascii="Wingdings" w:hAnsi="Wingdings" w:hint="default"/>
      </w:rPr>
    </w:lvl>
    <w:lvl w:ilvl="6" w:tplc="0C000001" w:tentative="1">
      <w:start w:val="1"/>
      <w:numFmt w:val="bullet"/>
      <w:lvlText w:val=""/>
      <w:lvlJc w:val="left"/>
      <w:pPr>
        <w:ind w:left="5354" w:hanging="360"/>
      </w:pPr>
      <w:rPr>
        <w:rFonts w:ascii="Symbol" w:hAnsi="Symbol" w:hint="default"/>
      </w:rPr>
    </w:lvl>
    <w:lvl w:ilvl="7" w:tplc="0C000003" w:tentative="1">
      <w:start w:val="1"/>
      <w:numFmt w:val="bullet"/>
      <w:lvlText w:val="o"/>
      <w:lvlJc w:val="left"/>
      <w:pPr>
        <w:ind w:left="6074" w:hanging="360"/>
      </w:pPr>
      <w:rPr>
        <w:rFonts w:ascii="Courier New" w:hAnsi="Courier New" w:cs="Courier New" w:hint="default"/>
      </w:rPr>
    </w:lvl>
    <w:lvl w:ilvl="8" w:tplc="0C000005" w:tentative="1">
      <w:start w:val="1"/>
      <w:numFmt w:val="bullet"/>
      <w:lvlText w:val=""/>
      <w:lvlJc w:val="left"/>
      <w:pPr>
        <w:ind w:left="6794" w:hanging="360"/>
      </w:pPr>
      <w:rPr>
        <w:rFonts w:ascii="Wingdings" w:hAnsi="Wingdings" w:hint="default"/>
      </w:rPr>
    </w:lvl>
  </w:abstractNum>
  <w:abstractNum w:abstractNumId="2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FA07BD"/>
    <w:multiLevelType w:val="hybridMultilevel"/>
    <w:tmpl w:val="1AF480A0"/>
    <w:lvl w:ilvl="0" w:tplc="0C000001">
      <w:start w:val="1"/>
      <w:numFmt w:val="bullet"/>
      <w:lvlText w:val=""/>
      <w:lvlJc w:val="left"/>
      <w:pPr>
        <w:ind w:left="1440" w:hanging="360"/>
      </w:pPr>
      <w:rPr>
        <w:rFonts w:ascii="Symbol" w:hAnsi="Symbol" w:hint="default"/>
      </w:rPr>
    </w:lvl>
    <w:lvl w:ilvl="1" w:tplc="0C000003" w:tentative="1">
      <w:start w:val="1"/>
      <w:numFmt w:val="bullet"/>
      <w:lvlText w:val="o"/>
      <w:lvlJc w:val="left"/>
      <w:pPr>
        <w:ind w:left="2160" w:hanging="360"/>
      </w:pPr>
      <w:rPr>
        <w:rFonts w:ascii="Courier New" w:hAnsi="Courier New" w:cs="Courier New" w:hint="default"/>
      </w:rPr>
    </w:lvl>
    <w:lvl w:ilvl="2" w:tplc="0C000005" w:tentative="1">
      <w:start w:val="1"/>
      <w:numFmt w:val="bullet"/>
      <w:lvlText w:val=""/>
      <w:lvlJc w:val="left"/>
      <w:pPr>
        <w:ind w:left="2880" w:hanging="360"/>
      </w:pPr>
      <w:rPr>
        <w:rFonts w:ascii="Wingdings" w:hAnsi="Wingdings" w:hint="default"/>
      </w:rPr>
    </w:lvl>
    <w:lvl w:ilvl="3" w:tplc="0C000001" w:tentative="1">
      <w:start w:val="1"/>
      <w:numFmt w:val="bullet"/>
      <w:lvlText w:val=""/>
      <w:lvlJc w:val="left"/>
      <w:pPr>
        <w:ind w:left="3600" w:hanging="360"/>
      </w:pPr>
      <w:rPr>
        <w:rFonts w:ascii="Symbol" w:hAnsi="Symbol" w:hint="default"/>
      </w:rPr>
    </w:lvl>
    <w:lvl w:ilvl="4" w:tplc="0C000003" w:tentative="1">
      <w:start w:val="1"/>
      <w:numFmt w:val="bullet"/>
      <w:lvlText w:val="o"/>
      <w:lvlJc w:val="left"/>
      <w:pPr>
        <w:ind w:left="4320" w:hanging="360"/>
      </w:pPr>
      <w:rPr>
        <w:rFonts w:ascii="Courier New" w:hAnsi="Courier New" w:cs="Courier New" w:hint="default"/>
      </w:rPr>
    </w:lvl>
    <w:lvl w:ilvl="5" w:tplc="0C000005" w:tentative="1">
      <w:start w:val="1"/>
      <w:numFmt w:val="bullet"/>
      <w:lvlText w:val=""/>
      <w:lvlJc w:val="left"/>
      <w:pPr>
        <w:ind w:left="5040" w:hanging="360"/>
      </w:pPr>
      <w:rPr>
        <w:rFonts w:ascii="Wingdings" w:hAnsi="Wingdings" w:hint="default"/>
      </w:rPr>
    </w:lvl>
    <w:lvl w:ilvl="6" w:tplc="0C000001" w:tentative="1">
      <w:start w:val="1"/>
      <w:numFmt w:val="bullet"/>
      <w:lvlText w:val=""/>
      <w:lvlJc w:val="left"/>
      <w:pPr>
        <w:ind w:left="5760" w:hanging="360"/>
      </w:pPr>
      <w:rPr>
        <w:rFonts w:ascii="Symbol" w:hAnsi="Symbol" w:hint="default"/>
      </w:rPr>
    </w:lvl>
    <w:lvl w:ilvl="7" w:tplc="0C000003" w:tentative="1">
      <w:start w:val="1"/>
      <w:numFmt w:val="bullet"/>
      <w:lvlText w:val="o"/>
      <w:lvlJc w:val="left"/>
      <w:pPr>
        <w:ind w:left="6480" w:hanging="360"/>
      </w:pPr>
      <w:rPr>
        <w:rFonts w:ascii="Courier New" w:hAnsi="Courier New" w:cs="Courier New" w:hint="default"/>
      </w:rPr>
    </w:lvl>
    <w:lvl w:ilvl="8" w:tplc="0C000005" w:tentative="1">
      <w:start w:val="1"/>
      <w:numFmt w:val="bullet"/>
      <w:lvlText w:val=""/>
      <w:lvlJc w:val="left"/>
      <w:pPr>
        <w:ind w:left="720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28"/>
  </w:num>
  <w:num w:numId="3" w16cid:durableId="1873569362">
    <w:abstractNumId w:val="22"/>
  </w:num>
  <w:num w:numId="4" w16cid:durableId="401754610">
    <w:abstractNumId w:val="5"/>
  </w:num>
  <w:num w:numId="5" w16cid:durableId="1222063277">
    <w:abstractNumId w:val="15"/>
  </w:num>
  <w:num w:numId="6" w16cid:durableId="1893155725">
    <w:abstractNumId w:val="9"/>
  </w:num>
  <w:num w:numId="7" w16cid:durableId="1154371013">
    <w:abstractNumId w:val="26"/>
  </w:num>
  <w:num w:numId="8" w16cid:durableId="2032679947">
    <w:abstractNumId w:val="12"/>
  </w:num>
  <w:num w:numId="9" w16cid:durableId="1121649491">
    <w:abstractNumId w:val="21"/>
  </w:num>
  <w:num w:numId="10" w16cid:durableId="686445796">
    <w:abstractNumId w:val="1"/>
  </w:num>
  <w:num w:numId="11" w16cid:durableId="926378816">
    <w:abstractNumId w:val="19"/>
  </w:num>
  <w:num w:numId="12" w16cid:durableId="1212958259">
    <w:abstractNumId w:val="17"/>
  </w:num>
  <w:num w:numId="13" w16cid:durableId="664475187">
    <w:abstractNumId w:val="18"/>
  </w:num>
  <w:num w:numId="14" w16cid:durableId="1307127508">
    <w:abstractNumId w:val="16"/>
  </w:num>
  <w:num w:numId="15" w16cid:durableId="2064521576">
    <w:abstractNumId w:val="3"/>
  </w:num>
  <w:num w:numId="16" w16cid:durableId="1312976866">
    <w:abstractNumId w:val="10"/>
  </w:num>
  <w:num w:numId="17" w16cid:durableId="1579945554">
    <w:abstractNumId w:val="7"/>
  </w:num>
  <w:num w:numId="18" w16cid:durableId="2108306875">
    <w:abstractNumId w:val="8"/>
  </w:num>
  <w:num w:numId="19" w16cid:durableId="1251936551">
    <w:abstractNumId w:val="23"/>
  </w:num>
  <w:num w:numId="20" w16cid:durableId="610472807">
    <w:abstractNumId w:val="6"/>
  </w:num>
  <w:num w:numId="21" w16cid:durableId="1933708864">
    <w:abstractNumId w:val="24"/>
  </w:num>
  <w:num w:numId="22" w16cid:durableId="170026214">
    <w:abstractNumId w:val="4"/>
  </w:num>
  <w:num w:numId="23" w16cid:durableId="716853796">
    <w:abstractNumId w:val="27"/>
  </w:num>
  <w:num w:numId="24" w16cid:durableId="1020275748">
    <w:abstractNumId w:val="2"/>
  </w:num>
  <w:num w:numId="25" w16cid:durableId="21981937">
    <w:abstractNumId w:val="11"/>
  </w:num>
  <w:num w:numId="26" w16cid:durableId="83039324">
    <w:abstractNumId w:val="20"/>
  </w:num>
  <w:num w:numId="27" w16cid:durableId="2063404726">
    <w:abstractNumId w:val="14"/>
  </w:num>
  <w:num w:numId="28" w16cid:durableId="1501198214">
    <w:abstractNumId w:val="25"/>
  </w:num>
  <w:num w:numId="29" w16cid:durableId="162584549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A39"/>
    <w:rsid w:val="00000B56"/>
    <w:rsid w:val="00000C05"/>
    <w:rsid w:val="00000CCE"/>
    <w:rsid w:val="000011C3"/>
    <w:rsid w:val="000016DA"/>
    <w:rsid w:val="00001864"/>
    <w:rsid w:val="00001C0A"/>
    <w:rsid w:val="00001D0F"/>
    <w:rsid w:val="00002139"/>
    <w:rsid w:val="00002149"/>
    <w:rsid w:val="00002773"/>
    <w:rsid w:val="000027EA"/>
    <w:rsid w:val="00002A48"/>
    <w:rsid w:val="00002A9A"/>
    <w:rsid w:val="00002D2D"/>
    <w:rsid w:val="00002DEE"/>
    <w:rsid w:val="000031B4"/>
    <w:rsid w:val="00003BF9"/>
    <w:rsid w:val="00003C7D"/>
    <w:rsid w:val="000044AF"/>
    <w:rsid w:val="000045F2"/>
    <w:rsid w:val="00004892"/>
    <w:rsid w:val="000049C2"/>
    <w:rsid w:val="000049C9"/>
    <w:rsid w:val="00004C6D"/>
    <w:rsid w:val="00004DEE"/>
    <w:rsid w:val="00004F16"/>
    <w:rsid w:val="00004FB1"/>
    <w:rsid w:val="0000509F"/>
    <w:rsid w:val="000052C4"/>
    <w:rsid w:val="000055FB"/>
    <w:rsid w:val="000056E4"/>
    <w:rsid w:val="0000594A"/>
    <w:rsid w:val="00005965"/>
    <w:rsid w:val="00005B0D"/>
    <w:rsid w:val="00005CA2"/>
    <w:rsid w:val="00005E6E"/>
    <w:rsid w:val="00006CA4"/>
    <w:rsid w:val="000072DE"/>
    <w:rsid w:val="0000765D"/>
    <w:rsid w:val="0000777F"/>
    <w:rsid w:val="00007B12"/>
    <w:rsid w:val="00007C2E"/>
    <w:rsid w:val="00007D2C"/>
    <w:rsid w:val="00010462"/>
    <w:rsid w:val="000104A2"/>
    <w:rsid w:val="00010957"/>
    <w:rsid w:val="00010A1C"/>
    <w:rsid w:val="00010B48"/>
    <w:rsid w:val="00010C1D"/>
    <w:rsid w:val="00010C23"/>
    <w:rsid w:val="0001102F"/>
    <w:rsid w:val="0001163C"/>
    <w:rsid w:val="0001171E"/>
    <w:rsid w:val="00011813"/>
    <w:rsid w:val="00011A80"/>
    <w:rsid w:val="00011FB6"/>
    <w:rsid w:val="00012493"/>
    <w:rsid w:val="0001251E"/>
    <w:rsid w:val="0001265B"/>
    <w:rsid w:val="000126D2"/>
    <w:rsid w:val="0001289F"/>
    <w:rsid w:val="00012999"/>
    <w:rsid w:val="00012AB5"/>
    <w:rsid w:val="00012C0B"/>
    <w:rsid w:val="00013067"/>
    <w:rsid w:val="00013375"/>
    <w:rsid w:val="0001348B"/>
    <w:rsid w:val="000134BB"/>
    <w:rsid w:val="00013B07"/>
    <w:rsid w:val="00013DC7"/>
    <w:rsid w:val="00013F68"/>
    <w:rsid w:val="00013FDA"/>
    <w:rsid w:val="000140ED"/>
    <w:rsid w:val="00014246"/>
    <w:rsid w:val="0001427F"/>
    <w:rsid w:val="0001458F"/>
    <w:rsid w:val="00014611"/>
    <w:rsid w:val="0001476D"/>
    <w:rsid w:val="00014992"/>
    <w:rsid w:val="00014A6B"/>
    <w:rsid w:val="00014AF9"/>
    <w:rsid w:val="00014BDB"/>
    <w:rsid w:val="00014E00"/>
    <w:rsid w:val="00015037"/>
    <w:rsid w:val="000150BC"/>
    <w:rsid w:val="00015187"/>
    <w:rsid w:val="00015243"/>
    <w:rsid w:val="000152D8"/>
    <w:rsid w:val="000153FF"/>
    <w:rsid w:val="000158B6"/>
    <w:rsid w:val="00015934"/>
    <w:rsid w:val="0001593C"/>
    <w:rsid w:val="00015C73"/>
    <w:rsid w:val="00015E21"/>
    <w:rsid w:val="0001677C"/>
    <w:rsid w:val="00016B99"/>
    <w:rsid w:val="00016FED"/>
    <w:rsid w:val="00017259"/>
    <w:rsid w:val="00017C02"/>
    <w:rsid w:val="00017EFA"/>
    <w:rsid w:val="00017F0E"/>
    <w:rsid w:val="00020192"/>
    <w:rsid w:val="000204C4"/>
    <w:rsid w:val="000205F6"/>
    <w:rsid w:val="00020730"/>
    <w:rsid w:val="00020C60"/>
    <w:rsid w:val="000211C2"/>
    <w:rsid w:val="00021637"/>
    <w:rsid w:val="000218C0"/>
    <w:rsid w:val="00021B5F"/>
    <w:rsid w:val="00021BBC"/>
    <w:rsid w:val="00021FDE"/>
    <w:rsid w:val="000223AF"/>
    <w:rsid w:val="00022413"/>
    <w:rsid w:val="00022637"/>
    <w:rsid w:val="000226BF"/>
    <w:rsid w:val="00022876"/>
    <w:rsid w:val="00022D89"/>
    <w:rsid w:val="00023239"/>
    <w:rsid w:val="00023635"/>
    <w:rsid w:val="00023655"/>
    <w:rsid w:val="000236C2"/>
    <w:rsid w:val="000239EF"/>
    <w:rsid w:val="000242CD"/>
    <w:rsid w:val="0002433A"/>
    <w:rsid w:val="00024A68"/>
    <w:rsid w:val="00024C80"/>
    <w:rsid w:val="00024E81"/>
    <w:rsid w:val="0002549A"/>
    <w:rsid w:val="00025599"/>
    <w:rsid w:val="0002577F"/>
    <w:rsid w:val="00025F31"/>
    <w:rsid w:val="00025F90"/>
    <w:rsid w:val="00025FAF"/>
    <w:rsid w:val="000263A7"/>
    <w:rsid w:val="000267F6"/>
    <w:rsid w:val="0002695B"/>
    <w:rsid w:val="00026CA4"/>
    <w:rsid w:val="00027003"/>
    <w:rsid w:val="000272DA"/>
    <w:rsid w:val="00027415"/>
    <w:rsid w:val="000277E4"/>
    <w:rsid w:val="00027A7C"/>
    <w:rsid w:val="00027BCA"/>
    <w:rsid w:val="00027CF6"/>
    <w:rsid w:val="000304B4"/>
    <w:rsid w:val="00030546"/>
    <w:rsid w:val="00030BC2"/>
    <w:rsid w:val="00030D23"/>
    <w:rsid w:val="00030E75"/>
    <w:rsid w:val="00030F02"/>
    <w:rsid w:val="000311DA"/>
    <w:rsid w:val="000315F7"/>
    <w:rsid w:val="00031738"/>
    <w:rsid w:val="000319D9"/>
    <w:rsid w:val="00031BC9"/>
    <w:rsid w:val="00031D24"/>
    <w:rsid w:val="0003207F"/>
    <w:rsid w:val="0003229C"/>
    <w:rsid w:val="00032315"/>
    <w:rsid w:val="000326EC"/>
    <w:rsid w:val="00032828"/>
    <w:rsid w:val="00032928"/>
    <w:rsid w:val="00032E68"/>
    <w:rsid w:val="00032E95"/>
    <w:rsid w:val="00032EDB"/>
    <w:rsid w:val="00032FFF"/>
    <w:rsid w:val="0003335C"/>
    <w:rsid w:val="000335DC"/>
    <w:rsid w:val="00033A08"/>
    <w:rsid w:val="00033E7E"/>
    <w:rsid w:val="00033FDA"/>
    <w:rsid w:val="00034090"/>
    <w:rsid w:val="000341F5"/>
    <w:rsid w:val="000343FE"/>
    <w:rsid w:val="000346AB"/>
    <w:rsid w:val="00034705"/>
    <w:rsid w:val="000347FC"/>
    <w:rsid w:val="00034ABB"/>
    <w:rsid w:val="00034E78"/>
    <w:rsid w:val="00034E94"/>
    <w:rsid w:val="000350EF"/>
    <w:rsid w:val="00035105"/>
    <w:rsid w:val="000353C9"/>
    <w:rsid w:val="00035531"/>
    <w:rsid w:val="000358D6"/>
    <w:rsid w:val="00035FF0"/>
    <w:rsid w:val="00036379"/>
    <w:rsid w:val="00036856"/>
    <w:rsid w:val="000369F4"/>
    <w:rsid w:val="00036D77"/>
    <w:rsid w:val="00036FC8"/>
    <w:rsid w:val="00037004"/>
    <w:rsid w:val="00037373"/>
    <w:rsid w:val="000374CB"/>
    <w:rsid w:val="00037CA7"/>
    <w:rsid w:val="00037DCA"/>
    <w:rsid w:val="00040042"/>
    <w:rsid w:val="00040043"/>
    <w:rsid w:val="0004007C"/>
    <w:rsid w:val="000405CC"/>
    <w:rsid w:val="00040894"/>
    <w:rsid w:val="00040CC9"/>
    <w:rsid w:val="000411C7"/>
    <w:rsid w:val="000411D4"/>
    <w:rsid w:val="0004150A"/>
    <w:rsid w:val="00041AF2"/>
    <w:rsid w:val="00041BC6"/>
    <w:rsid w:val="00041E45"/>
    <w:rsid w:val="00041EA4"/>
    <w:rsid w:val="00041ECB"/>
    <w:rsid w:val="00041FFB"/>
    <w:rsid w:val="0004212B"/>
    <w:rsid w:val="0004215D"/>
    <w:rsid w:val="000424AB"/>
    <w:rsid w:val="000428E8"/>
    <w:rsid w:val="0004292C"/>
    <w:rsid w:val="0004298A"/>
    <w:rsid w:val="0004313F"/>
    <w:rsid w:val="000431AB"/>
    <w:rsid w:val="00043250"/>
    <w:rsid w:val="00043430"/>
    <w:rsid w:val="00043534"/>
    <w:rsid w:val="00043546"/>
    <w:rsid w:val="00043787"/>
    <w:rsid w:val="0004379F"/>
    <w:rsid w:val="00043B68"/>
    <w:rsid w:val="00043BBB"/>
    <w:rsid w:val="00043C7A"/>
    <w:rsid w:val="00044043"/>
    <w:rsid w:val="00044A32"/>
    <w:rsid w:val="00044C3E"/>
    <w:rsid w:val="00045156"/>
    <w:rsid w:val="0004546E"/>
    <w:rsid w:val="00045871"/>
    <w:rsid w:val="00045A16"/>
    <w:rsid w:val="00045AFF"/>
    <w:rsid w:val="00045D9D"/>
    <w:rsid w:val="00045FD0"/>
    <w:rsid w:val="0004615A"/>
    <w:rsid w:val="0004629C"/>
    <w:rsid w:val="000467FA"/>
    <w:rsid w:val="00046BB1"/>
    <w:rsid w:val="00046BFD"/>
    <w:rsid w:val="00046D38"/>
    <w:rsid w:val="00046F32"/>
    <w:rsid w:val="0004703C"/>
    <w:rsid w:val="000470A0"/>
    <w:rsid w:val="0004767A"/>
    <w:rsid w:val="00047765"/>
    <w:rsid w:val="00047862"/>
    <w:rsid w:val="00047C20"/>
    <w:rsid w:val="00047CDF"/>
    <w:rsid w:val="00047D32"/>
    <w:rsid w:val="000500A0"/>
    <w:rsid w:val="00050389"/>
    <w:rsid w:val="00050517"/>
    <w:rsid w:val="000507EB"/>
    <w:rsid w:val="000508F6"/>
    <w:rsid w:val="00050A64"/>
    <w:rsid w:val="00050D77"/>
    <w:rsid w:val="00050D92"/>
    <w:rsid w:val="0005133A"/>
    <w:rsid w:val="00051465"/>
    <w:rsid w:val="0005151C"/>
    <w:rsid w:val="00051627"/>
    <w:rsid w:val="00051721"/>
    <w:rsid w:val="00051728"/>
    <w:rsid w:val="00051810"/>
    <w:rsid w:val="00051B4F"/>
    <w:rsid w:val="00051ECA"/>
    <w:rsid w:val="00052017"/>
    <w:rsid w:val="0005232B"/>
    <w:rsid w:val="00052769"/>
    <w:rsid w:val="00052BC0"/>
    <w:rsid w:val="00052CA2"/>
    <w:rsid w:val="00052CF1"/>
    <w:rsid w:val="00053193"/>
    <w:rsid w:val="00053392"/>
    <w:rsid w:val="000533B4"/>
    <w:rsid w:val="00053446"/>
    <w:rsid w:val="000534F5"/>
    <w:rsid w:val="000535CA"/>
    <w:rsid w:val="0005365F"/>
    <w:rsid w:val="000536D4"/>
    <w:rsid w:val="00053809"/>
    <w:rsid w:val="00053AF2"/>
    <w:rsid w:val="00053BDE"/>
    <w:rsid w:val="0005406B"/>
    <w:rsid w:val="0005485B"/>
    <w:rsid w:val="00054F89"/>
    <w:rsid w:val="0005505B"/>
    <w:rsid w:val="00055631"/>
    <w:rsid w:val="00055632"/>
    <w:rsid w:val="00055704"/>
    <w:rsid w:val="00055775"/>
    <w:rsid w:val="000557BA"/>
    <w:rsid w:val="000557BC"/>
    <w:rsid w:val="000558D3"/>
    <w:rsid w:val="00055CA2"/>
    <w:rsid w:val="00055FB1"/>
    <w:rsid w:val="00055FB8"/>
    <w:rsid w:val="00056333"/>
    <w:rsid w:val="00056580"/>
    <w:rsid w:val="000568BE"/>
    <w:rsid w:val="0005695E"/>
    <w:rsid w:val="000569BF"/>
    <w:rsid w:val="00056A1C"/>
    <w:rsid w:val="00056B84"/>
    <w:rsid w:val="00056BFB"/>
    <w:rsid w:val="00056E3A"/>
    <w:rsid w:val="00056E4C"/>
    <w:rsid w:val="00057097"/>
    <w:rsid w:val="000573A5"/>
    <w:rsid w:val="000573F2"/>
    <w:rsid w:val="00057430"/>
    <w:rsid w:val="00057558"/>
    <w:rsid w:val="00057831"/>
    <w:rsid w:val="00057C7E"/>
    <w:rsid w:val="000606EA"/>
    <w:rsid w:val="00060EEE"/>
    <w:rsid w:val="00061363"/>
    <w:rsid w:val="00061470"/>
    <w:rsid w:val="0006181A"/>
    <w:rsid w:val="0006182C"/>
    <w:rsid w:val="00061C0C"/>
    <w:rsid w:val="00061FA1"/>
    <w:rsid w:val="000620EB"/>
    <w:rsid w:val="0006246B"/>
    <w:rsid w:val="000627C8"/>
    <w:rsid w:val="00062847"/>
    <w:rsid w:val="000628BF"/>
    <w:rsid w:val="00062915"/>
    <w:rsid w:val="00062A5E"/>
    <w:rsid w:val="00062D28"/>
    <w:rsid w:val="00063232"/>
    <w:rsid w:val="00063287"/>
    <w:rsid w:val="000632BD"/>
    <w:rsid w:val="00063329"/>
    <w:rsid w:val="000633DC"/>
    <w:rsid w:val="0006398F"/>
    <w:rsid w:val="00063B25"/>
    <w:rsid w:val="00063C04"/>
    <w:rsid w:val="00063E53"/>
    <w:rsid w:val="00063EC7"/>
    <w:rsid w:val="00063F41"/>
    <w:rsid w:val="00064159"/>
    <w:rsid w:val="000641C2"/>
    <w:rsid w:val="000642FB"/>
    <w:rsid w:val="000644D2"/>
    <w:rsid w:val="0006452D"/>
    <w:rsid w:val="00064E22"/>
    <w:rsid w:val="000650FF"/>
    <w:rsid w:val="000652B2"/>
    <w:rsid w:val="000656DF"/>
    <w:rsid w:val="00065A68"/>
    <w:rsid w:val="00065AD0"/>
    <w:rsid w:val="00065AE6"/>
    <w:rsid w:val="00065B56"/>
    <w:rsid w:val="00065BA1"/>
    <w:rsid w:val="00065C5E"/>
    <w:rsid w:val="000661D2"/>
    <w:rsid w:val="0006630F"/>
    <w:rsid w:val="00066382"/>
    <w:rsid w:val="00066536"/>
    <w:rsid w:val="00066567"/>
    <w:rsid w:val="00066642"/>
    <w:rsid w:val="000669A3"/>
    <w:rsid w:val="00066A61"/>
    <w:rsid w:val="00066C5D"/>
    <w:rsid w:val="00066E26"/>
    <w:rsid w:val="0006735E"/>
    <w:rsid w:val="0006777C"/>
    <w:rsid w:val="0006790E"/>
    <w:rsid w:val="0006798F"/>
    <w:rsid w:val="00067BC7"/>
    <w:rsid w:val="00067BC8"/>
    <w:rsid w:val="00067E66"/>
    <w:rsid w:val="0007059C"/>
    <w:rsid w:val="000707A1"/>
    <w:rsid w:val="000709EE"/>
    <w:rsid w:val="00070C0E"/>
    <w:rsid w:val="00070DD3"/>
    <w:rsid w:val="00070F03"/>
    <w:rsid w:val="00070F04"/>
    <w:rsid w:val="00070F73"/>
    <w:rsid w:val="00070FEA"/>
    <w:rsid w:val="00071145"/>
    <w:rsid w:val="00071622"/>
    <w:rsid w:val="00071AA8"/>
    <w:rsid w:val="00071D1C"/>
    <w:rsid w:val="00071E5B"/>
    <w:rsid w:val="00071F7D"/>
    <w:rsid w:val="000721C3"/>
    <w:rsid w:val="0007221C"/>
    <w:rsid w:val="0007255F"/>
    <w:rsid w:val="00072645"/>
    <w:rsid w:val="000726B3"/>
    <w:rsid w:val="0007290F"/>
    <w:rsid w:val="00072972"/>
    <w:rsid w:val="00072BCB"/>
    <w:rsid w:val="00072FB6"/>
    <w:rsid w:val="0007309F"/>
    <w:rsid w:val="00073268"/>
    <w:rsid w:val="00073478"/>
    <w:rsid w:val="00073520"/>
    <w:rsid w:val="00073932"/>
    <w:rsid w:val="00073943"/>
    <w:rsid w:val="000739DA"/>
    <w:rsid w:val="00073C31"/>
    <w:rsid w:val="00073C8E"/>
    <w:rsid w:val="00074091"/>
    <w:rsid w:val="000740E4"/>
    <w:rsid w:val="000742C2"/>
    <w:rsid w:val="000748B7"/>
    <w:rsid w:val="00074AD8"/>
    <w:rsid w:val="00074EB9"/>
    <w:rsid w:val="000751A1"/>
    <w:rsid w:val="00075567"/>
    <w:rsid w:val="0007562C"/>
    <w:rsid w:val="0007581B"/>
    <w:rsid w:val="00075832"/>
    <w:rsid w:val="00075904"/>
    <w:rsid w:val="00075A80"/>
    <w:rsid w:val="00075ABB"/>
    <w:rsid w:val="00075AFD"/>
    <w:rsid w:val="00075D2A"/>
    <w:rsid w:val="00075F95"/>
    <w:rsid w:val="00076183"/>
    <w:rsid w:val="0007638A"/>
    <w:rsid w:val="000763BE"/>
    <w:rsid w:val="000766C4"/>
    <w:rsid w:val="0007682E"/>
    <w:rsid w:val="000768E2"/>
    <w:rsid w:val="00076CD0"/>
    <w:rsid w:val="00076F83"/>
    <w:rsid w:val="00076FFF"/>
    <w:rsid w:val="00077080"/>
    <w:rsid w:val="000771B2"/>
    <w:rsid w:val="0007729A"/>
    <w:rsid w:val="000773C3"/>
    <w:rsid w:val="00077530"/>
    <w:rsid w:val="00077582"/>
    <w:rsid w:val="0007763C"/>
    <w:rsid w:val="00077824"/>
    <w:rsid w:val="00077F9A"/>
    <w:rsid w:val="00080441"/>
    <w:rsid w:val="00080724"/>
    <w:rsid w:val="00080A88"/>
    <w:rsid w:val="00080B58"/>
    <w:rsid w:val="00080B60"/>
    <w:rsid w:val="00080E3B"/>
    <w:rsid w:val="00080ECE"/>
    <w:rsid w:val="000810EB"/>
    <w:rsid w:val="00081141"/>
    <w:rsid w:val="000816FA"/>
    <w:rsid w:val="00081787"/>
    <w:rsid w:val="000818B4"/>
    <w:rsid w:val="00081D58"/>
    <w:rsid w:val="00081EDD"/>
    <w:rsid w:val="00081FBF"/>
    <w:rsid w:val="00082298"/>
    <w:rsid w:val="0008234D"/>
    <w:rsid w:val="00082C2E"/>
    <w:rsid w:val="00083055"/>
    <w:rsid w:val="000834D3"/>
    <w:rsid w:val="000838D7"/>
    <w:rsid w:val="000838EE"/>
    <w:rsid w:val="000839F3"/>
    <w:rsid w:val="00083C5A"/>
    <w:rsid w:val="00083C63"/>
    <w:rsid w:val="00083DAD"/>
    <w:rsid w:val="00083EE1"/>
    <w:rsid w:val="000840C4"/>
    <w:rsid w:val="000841D7"/>
    <w:rsid w:val="00084383"/>
    <w:rsid w:val="00084413"/>
    <w:rsid w:val="0008445A"/>
    <w:rsid w:val="0008446A"/>
    <w:rsid w:val="00084525"/>
    <w:rsid w:val="0008477B"/>
    <w:rsid w:val="000847B0"/>
    <w:rsid w:val="00084C88"/>
    <w:rsid w:val="00084D5C"/>
    <w:rsid w:val="00084D77"/>
    <w:rsid w:val="00084DFC"/>
    <w:rsid w:val="00085047"/>
    <w:rsid w:val="0008513F"/>
    <w:rsid w:val="000851D5"/>
    <w:rsid w:val="0008532E"/>
    <w:rsid w:val="0008540A"/>
    <w:rsid w:val="0008555E"/>
    <w:rsid w:val="00085853"/>
    <w:rsid w:val="00085991"/>
    <w:rsid w:val="00085B27"/>
    <w:rsid w:val="00085E5D"/>
    <w:rsid w:val="00085EED"/>
    <w:rsid w:val="00085F1D"/>
    <w:rsid w:val="000862A7"/>
    <w:rsid w:val="0008641B"/>
    <w:rsid w:val="0008659E"/>
    <w:rsid w:val="000867CD"/>
    <w:rsid w:val="000869CD"/>
    <w:rsid w:val="0008747F"/>
    <w:rsid w:val="00087759"/>
    <w:rsid w:val="000877E2"/>
    <w:rsid w:val="000879E4"/>
    <w:rsid w:val="00087BD0"/>
    <w:rsid w:val="00087D3D"/>
    <w:rsid w:val="00087F7A"/>
    <w:rsid w:val="00090152"/>
    <w:rsid w:val="000904B0"/>
    <w:rsid w:val="0009070C"/>
    <w:rsid w:val="00090738"/>
    <w:rsid w:val="00090863"/>
    <w:rsid w:val="00090A55"/>
    <w:rsid w:val="00090A72"/>
    <w:rsid w:val="00090C9E"/>
    <w:rsid w:val="00090DCB"/>
    <w:rsid w:val="0009118C"/>
    <w:rsid w:val="000914E0"/>
    <w:rsid w:val="00091654"/>
    <w:rsid w:val="0009167F"/>
    <w:rsid w:val="000916A4"/>
    <w:rsid w:val="00091A13"/>
    <w:rsid w:val="00091F46"/>
    <w:rsid w:val="000924B2"/>
    <w:rsid w:val="0009299D"/>
    <w:rsid w:val="00092B2A"/>
    <w:rsid w:val="00092DA8"/>
    <w:rsid w:val="00092F0A"/>
    <w:rsid w:val="00092F30"/>
    <w:rsid w:val="0009308D"/>
    <w:rsid w:val="00093630"/>
    <w:rsid w:val="00093749"/>
    <w:rsid w:val="00093AE6"/>
    <w:rsid w:val="00093B57"/>
    <w:rsid w:val="00093C33"/>
    <w:rsid w:val="00093FDF"/>
    <w:rsid w:val="0009429D"/>
    <w:rsid w:val="00094555"/>
    <w:rsid w:val="00094648"/>
    <w:rsid w:val="00094894"/>
    <w:rsid w:val="000948EF"/>
    <w:rsid w:val="00094DEE"/>
    <w:rsid w:val="00094DFA"/>
    <w:rsid w:val="00095011"/>
    <w:rsid w:val="000951A9"/>
    <w:rsid w:val="0009522A"/>
    <w:rsid w:val="000954F7"/>
    <w:rsid w:val="000957E9"/>
    <w:rsid w:val="000958B5"/>
    <w:rsid w:val="00095905"/>
    <w:rsid w:val="000959B3"/>
    <w:rsid w:val="00095B89"/>
    <w:rsid w:val="00095E92"/>
    <w:rsid w:val="00095EBC"/>
    <w:rsid w:val="0009647B"/>
    <w:rsid w:val="000969F0"/>
    <w:rsid w:val="00096A47"/>
    <w:rsid w:val="00096B87"/>
    <w:rsid w:val="00096EF3"/>
    <w:rsid w:val="00097274"/>
    <w:rsid w:val="0009734B"/>
    <w:rsid w:val="00097579"/>
    <w:rsid w:val="0009792B"/>
    <w:rsid w:val="000A028E"/>
    <w:rsid w:val="000A0314"/>
    <w:rsid w:val="000A04C4"/>
    <w:rsid w:val="000A0627"/>
    <w:rsid w:val="000A06DA"/>
    <w:rsid w:val="000A0A17"/>
    <w:rsid w:val="000A0B76"/>
    <w:rsid w:val="000A0FF3"/>
    <w:rsid w:val="000A11C6"/>
    <w:rsid w:val="000A1298"/>
    <w:rsid w:val="000A20D4"/>
    <w:rsid w:val="000A2178"/>
    <w:rsid w:val="000A261A"/>
    <w:rsid w:val="000A2712"/>
    <w:rsid w:val="000A2741"/>
    <w:rsid w:val="000A275C"/>
    <w:rsid w:val="000A2C96"/>
    <w:rsid w:val="000A2DE7"/>
    <w:rsid w:val="000A2FB4"/>
    <w:rsid w:val="000A32E4"/>
    <w:rsid w:val="000A32F3"/>
    <w:rsid w:val="000A363A"/>
    <w:rsid w:val="000A39F8"/>
    <w:rsid w:val="000A3A40"/>
    <w:rsid w:val="000A3F3A"/>
    <w:rsid w:val="000A431C"/>
    <w:rsid w:val="000A43C0"/>
    <w:rsid w:val="000A45C6"/>
    <w:rsid w:val="000A4708"/>
    <w:rsid w:val="000A4773"/>
    <w:rsid w:val="000A4A3E"/>
    <w:rsid w:val="000A4E0A"/>
    <w:rsid w:val="000A4E5F"/>
    <w:rsid w:val="000A5172"/>
    <w:rsid w:val="000A52DA"/>
    <w:rsid w:val="000A534C"/>
    <w:rsid w:val="000A5379"/>
    <w:rsid w:val="000A5495"/>
    <w:rsid w:val="000A5591"/>
    <w:rsid w:val="000A55A6"/>
    <w:rsid w:val="000A55FC"/>
    <w:rsid w:val="000A56B4"/>
    <w:rsid w:val="000A5918"/>
    <w:rsid w:val="000A5955"/>
    <w:rsid w:val="000A5C59"/>
    <w:rsid w:val="000A5E35"/>
    <w:rsid w:val="000A621B"/>
    <w:rsid w:val="000A635A"/>
    <w:rsid w:val="000A65A9"/>
    <w:rsid w:val="000A66DB"/>
    <w:rsid w:val="000A66E6"/>
    <w:rsid w:val="000A69CB"/>
    <w:rsid w:val="000A6A9B"/>
    <w:rsid w:val="000A6C4D"/>
    <w:rsid w:val="000A6DD0"/>
    <w:rsid w:val="000A7101"/>
    <w:rsid w:val="000A71F8"/>
    <w:rsid w:val="000A747E"/>
    <w:rsid w:val="000A74B1"/>
    <w:rsid w:val="000A768A"/>
    <w:rsid w:val="000A76FD"/>
    <w:rsid w:val="000A77E9"/>
    <w:rsid w:val="000A787B"/>
    <w:rsid w:val="000B033C"/>
    <w:rsid w:val="000B052E"/>
    <w:rsid w:val="000B05B7"/>
    <w:rsid w:val="000B0844"/>
    <w:rsid w:val="000B08EA"/>
    <w:rsid w:val="000B091E"/>
    <w:rsid w:val="000B09BD"/>
    <w:rsid w:val="000B0AC7"/>
    <w:rsid w:val="000B0BE1"/>
    <w:rsid w:val="000B0F36"/>
    <w:rsid w:val="000B14CB"/>
    <w:rsid w:val="000B15CD"/>
    <w:rsid w:val="000B160D"/>
    <w:rsid w:val="000B1716"/>
    <w:rsid w:val="000B1BC3"/>
    <w:rsid w:val="000B1DC5"/>
    <w:rsid w:val="000B1E6F"/>
    <w:rsid w:val="000B1E76"/>
    <w:rsid w:val="000B210E"/>
    <w:rsid w:val="000B2259"/>
    <w:rsid w:val="000B228B"/>
    <w:rsid w:val="000B264C"/>
    <w:rsid w:val="000B2658"/>
    <w:rsid w:val="000B2817"/>
    <w:rsid w:val="000B2929"/>
    <w:rsid w:val="000B2DA1"/>
    <w:rsid w:val="000B33B4"/>
    <w:rsid w:val="000B3C01"/>
    <w:rsid w:val="000B3C30"/>
    <w:rsid w:val="000B3CF0"/>
    <w:rsid w:val="000B3D1C"/>
    <w:rsid w:val="000B3E12"/>
    <w:rsid w:val="000B3EC3"/>
    <w:rsid w:val="000B403E"/>
    <w:rsid w:val="000B41F5"/>
    <w:rsid w:val="000B4A6E"/>
    <w:rsid w:val="000B4AEE"/>
    <w:rsid w:val="000B4BA0"/>
    <w:rsid w:val="000B4CEF"/>
    <w:rsid w:val="000B5280"/>
    <w:rsid w:val="000B52DC"/>
    <w:rsid w:val="000B5330"/>
    <w:rsid w:val="000B5D81"/>
    <w:rsid w:val="000B5E3C"/>
    <w:rsid w:val="000B5F48"/>
    <w:rsid w:val="000B6335"/>
    <w:rsid w:val="000B69CA"/>
    <w:rsid w:val="000B69CE"/>
    <w:rsid w:val="000B6A5C"/>
    <w:rsid w:val="000B6CA6"/>
    <w:rsid w:val="000B6CBC"/>
    <w:rsid w:val="000B6CCE"/>
    <w:rsid w:val="000B700E"/>
    <w:rsid w:val="000B7753"/>
    <w:rsid w:val="000B78D3"/>
    <w:rsid w:val="000C02AD"/>
    <w:rsid w:val="000C051F"/>
    <w:rsid w:val="000C0585"/>
    <w:rsid w:val="000C0589"/>
    <w:rsid w:val="000C079B"/>
    <w:rsid w:val="000C08DE"/>
    <w:rsid w:val="000C0A39"/>
    <w:rsid w:val="000C0B93"/>
    <w:rsid w:val="000C0BC1"/>
    <w:rsid w:val="000C0D65"/>
    <w:rsid w:val="000C10DC"/>
    <w:rsid w:val="000C12E9"/>
    <w:rsid w:val="000C13AF"/>
    <w:rsid w:val="000C1661"/>
    <w:rsid w:val="000C1D18"/>
    <w:rsid w:val="000C1E90"/>
    <w:rsid w:val="000C20CE"/>
    <w:rsid w:val="000C2B9D"/>
    <w:rsid w:val="000C3211"/>
    <w:rsid w:val="000C32B7"/>
    <w:rsid w:val="000C33D6"/>
    <w:rsid w:val="000C37C7"/>
    <w:rsid w:val="000C37F8"/>
    <w:rsid w:val="000C399C"/>
    <w:rsid w:val="000C3B5A"/>
    <w:rsid w:val="000C3C16"/>
    <w:rsid w:val="000C3F23"/>
    <w:rsid w:val="000C41F2"/>
    <w:rsid w:val="000C44A2"/>
    <w:rsid w:val="000C4762"/>
    <w:rsid w:val="000C48E0"/>
    <w:rsid w:val="000C495C"/>
    <w:rsid w:val="000C49C4"/>
    <w:rsid w:val="000C4A20"/>
    <w:rsid w:val="000C4E01"/>
    <w:rsid w:val="000C4EF3"/>
    <w:rsid w:val="000C5141"/>
    <w:rsid w:val="000C51E4"/>
    <w:rsid w:val="000C51F3"/>
    <w:rsid w:val="000C530F"/>
    <w:rsid w:val="000C5409"/>
    <w:rsid w:val="000C587B"/>
    <w:rsid w:val="000C58AC"/>
    <w:rsid w:val="000C5918"/>
    <w:rsid w:val="000C5A24"/>
    <w:rsid w:val="000C5A8A"/>
    <w:rsid w:val="000C5B33"/>
    <w:rsid w:val="000C5CA3"/>
    <w:rsid w:val="000C5F52"/>
    <w:rsid w:val="000C63F4"/>
    <w:rsid w:val="000C692A"/>
    <w:rsid w:val="000C6B26"/>
    <w:rsid w:val="000C6BDD"/>
    <w:rsid w:val="000C6D58"/>
    <w:rsid w:val="000C70F9"/>
    <w:rsid w:val="000C79E3"/>
    <w:rsid w:val="000C7B95"/>
    <w:rsid w:val="000C7CA0"/>
    <w:rsid w:val="000C7E9C"/>
    <w:rsid w:val="000C7FCB"/>
    <w:rsid w:val="000C7FEF"/>
    <w:rsid w:val="000D0292"/>
    <w:rsid w:val="000D0527"/>
    <w:rsid w:val="000D0788"/>
    <w:rsid w:val="000D08D1"/>
    <w:rsid w:val="000D0B6C"/>
    <w:rsid w:val="000D0BF4"/>
    <w:rsid w:val="000D0C00"/>
    <w:rsid w:val="000D0D2A"/>
    <w:rsid w:val="000D10FA"/>
    <w:rsid w:val="000D146F"/>
    <w:rsid w:val="000D169D"/>
    <w:rsid w:val="000D19A2"/>
    <w:rsid w:val="000D1AAA"/>
    <w:rsid w:val="000D1BCE"/>
    <w:rsid w:val="000D203E"/>
    <w:rsid w:val="000D21CB"/>
    <w:rsid w:val="000D254A"/>
    <w:rsid w:val="000D25D7"/>
    <w:rsid w:val="000D25F7"/>
    <w:rsid w:val="000D2A77"/>
    <w:rsid w:val="000D2DDF"/>
    <w:rsid w:val="000D3072"/>
    <w:rsid w:val="000D3393"/>
    <w:rsid w:val="000D347D"/>
    <w:rsid w:val="000D34A9"/>
    <w:rsid w:val="000D3576"/>
    <w:rsid w:val="000D366D"/>
    <w:rsid w:val="000D3A5B"/>
    <w:rsid w:val="000D3C9D"/>
    <w:rsid w:val="000D3EC6"/>
    <w:rsid w:val="000D431E"/>
    <w:rsid w:val="000D453D"/>
    <w:rsid w:val="000D47CF"/>
    <w:rsid w:val="000D4A78"/>
    <w:rsid w:val="000D4E0A"/>
    <w:rsid w:val="000D5442"/>
    <w:rsid w:val="000D56D0"/>
    <w:rsid w:val="000D58D0"/>
    <w:rsid w:val="000D592B"/>
    <w:rsid w:val="000D5A9D"/>
    <w:rsid w:val="000D5D03"/>
    <w:rsid w:val="000D6329"/>
    <w:rsid w:val="000D63F0"/>
    <w:rsid w:val="000D6570"/>
    <w:rsid w:val="000D66BE"/>
    <w:rsid w:val="000D6970"/>
    <w:rsid w:val="000D6C5C"/>
    <w:rsid w:val="000D6CBF"/>
    <w:rsid w:val="000D6D7F"/>
    <w:rsid w:val="000D6EBC"/>
    <w:rsid w:val="000D70DE"/>
    <w:rsid w:val="000D75BD"/>
    <w:rsid w:val="000D7738"/>
    <w:rsid w:val="000D782A"/>
    <w:rsid w:val="000D7BD1"/>
    <w:rsid w:val="000D7E76"/>
    <w:rsid w:val="000D7F94"/>
    <w:rsid w:val="000E0597"/>
    <w:rsid w:val="000E0914"/>
    <w:rsid w:val="000E0949"/>
    <w:rsid w:val="000E0C88"/>
    <w:rsid w:val="000E0E01"/>
    <w:rsid w:val="000E1336"/>
    <w:rsid w:val="000E17E3"/>
    <w:rsid w:val="000E1E99"/>
    <w:rsid w:val="000E2026"/>
    <w:rsid w:val="000E23FC"/>
    <w:rsid w:val="000E2963"/>
    <w:rsid w:val="000E313C"/>
    <w:rsid w:val="000E320E"/>
    <w:rsid w:val="000E35CE"/>
    <w:rsid w:val="000E3650"/>
    <w:rsid w:val="000E3768"/>
    <w:rsid w:val="000E3B8C"/>
    <w:rsid w:val="000E3BFA"/>
    <w:rsid w:val="000E4102"/>
    <w:rsid w:val="000E412E"/>
    <w:rsid w:val="000E4575"/>
    <w:rsid w:val="000E46D1"/>
    <w:rsid w:val="000E488A"/>
    <w:rsid w:val="000E4A80"/>
    <w:rsid w:val="000E4CD9"/>
    <w:rsid w:val="000E4F37"/>
    <w:rsid w:val="000E51C9"/>
    <w:rsid w:val="000E54ED"/>
    <w:rsid w:val="000E5D1A"/>
    <w:rsid w:val="000E6129"/>
    <w:rsid w:val="000E629F"/>
    <w:rsid w:val="000E6734"/>
    <w:rsid w:val="000E6C46"/>
    <w:rsid w:val="000E7027"/>
    <w:rsid w:val="000E7106"/>
    <w:rsid w:val="000E72B6"/>
    <w:rsid w:val="000E7338"/>
    <w:rsid w:val="000F0161"/>
    <w:rsid w:val="000F01F4"/>
    <w:rsid w:val="000F0277"/>
    <w:rsid w:val="000F043E"/>
    <w:rsid w:val="000F090A"/>
    <w:rsid w:val="000F0DA6"/>
    <w:rsid w:val="000F1114"/>
    <w:rsid w:val="000F1321"/>
    <w:rsid w:val="000F13D0"/>
    <w:rsid w:val="000F1467"/>
    <w:rsid w:val="000F146D"/>
    <w:rsid w:val="000F1966"/>
    <w:rsid w:val="000F19CC"/>
    <w:rsid w:val="000F1FC3"/>
    <w:rsid w:val="000F1FDB"/>
    <w:rsid w:val="000F1FE0"/>
    <w:rsid w:val="000F20C6"/>
    <w:rsid w:val="000F217C"/>
    <w:rsid w:val="000F239F"/>
    <w:rsid w:val="000F2569"/>
    <w:rsid w:val="000F28B1"/>
    <w:rsid w:val="000F2CA2"/>
    <w:rsid w:val="000F2F39"/>
    <w:rsid w:val="000F3078"/>
    <w:rsid w:val="000F3155"/>
    <w:rsid w:val="000F3220"/>
    <w:rsid w:val="000F3491"/>
    <w:rsid w:val="000F3644"/>
    <w:rsid w:val="000F3874"/>
    <w:rsid w:val="000F3A87"/>
    <w:rsid w:val="000F3AD3"/>
    <w:rsid w:val="000F3CBD"/>
    <w:rsid w:val="000F3F21"/>
    <w:rsid w:val="000F4069"/>
    <w:rsid w:val="000F4166"/>
    <w:rsid w:val="000F41B5"/>
    <w:rsid w:val="000F451E"/>
    <w:rsid w:val="000F4759"/>
    <w:rsid w:val="000F4984"/>
    <w:rsid w:val="000F4A87"/>
    <w:rsid w:val="000F4AD6"/>
    <w:rsid w:val="000F4D24"/>
    <w:rsid w:val="000F4D8A"/>
    <w:rsid w:val="000F53B4"/>
    <w:rsid w:val="000F5950"/>
    <w:rsid w:val="000F59EE"/>
    <w:rsid w:val="000F5A19"/>
    <w:rsid w:val="000F63DA"/>
    <w:rsid w:val="000F6458"/>
    <w:rsid w:val="000F6B53"/>
    <w:rsid w:val="000F6F74"/>
    <w:rsid w:val="000F6FAA"/>
    <w:rsid w:val="000F7082"/>
    <w:rsid w:val="000F7A11"/>
    <w:rsid w:val="000F7DA3"/>
    <w:rsid w:val="000F7E55"/>
    <w:rsid w:val="001004FD"/>
    <w:rsid w:val="001006D6"/>
    <w:rsid w:val="001008DD"/>
    <w:rsid w:val="00100D8B"/>
    <w:rsid w:val="00100E4A"/>
    <w:rsid w:val="001019AD"/>
    <w:rsid w:val="00101C41"/>
    <w:rsid w:val="00101C5F"/>
    <w:rsid w:val="00101C6B"/>
    <w:rsid w:val="00102030"/>
    <w:rsid w:val="00102124"/>
    <w:rsid w:val="00102132"/>
    <w:rsid w:val="001023B0"/>
    <w:rsid w:val="00102906"/>
    <w:rsid w:val="00102B5E"/>
    <w:rsid w:val="00102CC0"/>
    <w:rsid w:val="00102E3C"/>
    <w:rsid w:val="00102FC3"/>
    <w:rsid w:val="00102FC6"/>
    <w:rsid w:val="00103016"/>
    <w:rsid w:val="001032F2"/>
    <w:rsid w:val="0010334C"/>
    <w:rsid w:val="001037A4"/>
    <w:rsid w:val="00103C0E"/>
    <w:rsid w:val="0010442D"/>
    <w:rsid w:val="0010476A"/>
    <w:rsid w:val="00104F88"/>
    <w:rsid w:val="0010509D"/>
    <w:rsid w:val="001058F4"/>
    <w:rsid w:val="00105920"/>
    <w:rsid w:val="00105B3B"/>
    <w:rsid w:val="00105CFF"/>
    <w:rsid w:val="00106315"/>
    <w:rsid w:val="0010653A"/>
    <w:rsid w:val="0010656F"/>
    <w:rsid w:val="001068F6"/>
    <w:rsid w:val="00106929"/>
    <w:rsid w:val="001069ED"/>
    <w:rsid w:val="00106DC4"/>
    <w:rsid w:val="00106FCD"/>
    <w:rsid w:val="0010751F"/>
    <w:rsid w:val="00107731"/>
    <w:rsid w:val="00107A27"/>
    <w:rsid w:val="00107D43"/>
    <w:rsid w:val="00107F00"/>
    <w:rsid w:val="00107F26"/>
    <w:rsid w:val="00107FF2"/>
    <w:rsid w:val="0011002F"/>
    <w:rsid w:val="00110138"/>
    <w:rsid w:val="001103E4"/>
    <w:rsid w:val="00110619"/>
    <w:rsid w:val="00110642"/>
    <w:rsid w:val="0011067E"/>
    <w:rsid w:val="001108D3"/>
    <w:rsid w:val="0011090D"/>
    <w:rsid w:val="00110CBA"/>
    <w:rsid w:val="00110D09"/>
    <w:rsid w:val="00110F2A"/>
    <w:rsid w:val="00111433"/>
    <w:rsid w:val="001115A5"/>
    <w:rsid w:val="00111BF4"/>
    <w:rsid w:val="00111C6C"/>
    <w:rsid w:val="00111CC9"/>
    <w:rsid w:val="00111E3F"/>
    <w:rsid w:val="00111EA5"/>
    <w:rsid w:val="00111F3C"/>
    <w:rsid w:val="00112339"/>
    <w:rsid w:val="001127B2"/>
    <w:rsid w:val="001127E4"/>
    <w:rsid w:val="00112802"/>
    <w:rsid w:val="00112E0A"/>
    <w:rsid w:val="001131F5"/>
    <w:rsid w:val="00113467"/>
    <w:rsid w:val="001135BE"/>
    <w:rsid w:val="00113785"/>
    <w:rsid w:val="00113AE3"/>
    <w:rsid w:val="00113CBF"/>
    <w:rsid w:val="00113D23"/>
    <w:rsid w:val="00113E7F"/>
    <w:rsid w:val="00113ED7"/>
    <w:rsid w:val="00114076"/>
    <w:rsid w:val="00114370"/>
    <w:rsid w:val="001146F5"/>
    <w:rsid w:val="00114725"/>
    <w:rsid w:val="001147B0"/>
    <w:rsid w:val="001149F9"/>
    <w:rsid w:val="00114E37"/>
    <w:rsid w:val="00114E50"/>
    <w:rsid w:val="00114EFB"/>
    <w:rsid w:val="00114F85"/>
    <w:rsid w:val="00115029"/>
    <w:rsid w:val="00115316"/>
    <w:rsid w:val="00115A58"/>
    <w:rsid w:val="00115E43"/>
    <w:rsid w:val="00115F8A"/>
    <w:rsid w:val="001161C8"/>
    <w:rsid w:val="001162AB"/>
    <w:rsid w:val="0011634D"/>
    <w:rsid w:val="00116486"/>
    <w:rsid w:val="0011693B"/>
    <w:rsid w:val="00116ECD"/>
    <w:rsid w:val="0011701A"/>
    <w:rsid w:val="001170B7"/>
    <w:rsid w:val="001171B1"/>
    <w:rsid w:val="001171D7"/>
    <w:rsid w:val="001172A9"/>
    <w:rsid w:val="00117393"/>
    <w:rsid w:val="0011749A"/>
    <w:rsid w:val="001177F1"/>
    <w:rsid w:val="00117848"/>
    <w:rsid w:val="00117AFB"/>
    <w:rsid w:val="00120077"/>
    <w:rsid w:val="001208FE"/>
    <w:rsid w:val="0012094A"/>
    <w:rsid w:val="00120B5D"/>
    <w:rsid w:val="00120E41"/>
    <w:rsid w:val="00120F6C"/>
    <w:rsid w:val="0012140D"/>
    <w:rsid w:val="0012146D"/>
    <w:rsid w:val="001214FF"/>
    <w:rsid w:val="00121E52"/>
    <w:rsid w:val="00121F00"/>
    <w:rsid w:val="0012201A"/>
    <w:rsid w:val="00122077"/>
    <w:rsid w:val="00122176"/>
    <w:rsid w:val="001222FB"/>
    <w:rsid w:val="0012248A"/>
    <w:rsid w:val="001229AA"/>
    <w:rsid w:val="001229C4"/>
    <w:rsid w:val="00122B38"/>
    <w:rsid w:val="00122C1C"/>
    <w:rsid w:val="0012317B"/>
    <w:rsid w:val="00123536"/>
    <w:rsid w:val="001235AF"/>
    <w:rsid w:val="00123A51"/>
    <w:rsid w:val="00123BA3"/>
    <w:rsid w:val="00123D30"/>
    <w:rsid w:val="00123DB3"/>
    <w:rsid w:val="00123DD7"/>
    <w:rsid w:val="0012456D"/>
    <w:rsid w:val="00124711"/>
    <w:rsid w:val="00124AD4"/>
    <w:rsid w:val="00124C21"/>
    <w:rsid w:val="00125209"/>
    <w:rsid w:val="001259C6"/>
    <w:rsid w:val="00125CE4"/>
    <w:rsid w:val="00125F4B"/>
    <w:rsid w:val="00126248"/>
    <w:rsid w:val="001262C5"/>
    <w:rsid w:val="0012635E"/>
    <w:rsid w:val="00126544"/>
    <w:rsid w:val="00126567"/>
    <w:rsid w:val="00126655"/>
    <w:rsid w:val="001267D0"/>
    <w:rsid w:val="00126ED8"/>
    <w:rsid w:val="00127955"/>
    <w:rsid w:val="00127C07"/>
    <w:rsid w:val="00127CB7"/>
    <w:rsid w:val="00127D76"/>
    <w:rsid w:val="00127F06"/>
    <w:rsid w:val="00127F4B"/>
    <w:rsid w:val="00127F4F"/>
    <w:rsid w:val="0013008B"/>
    <w:rsid w:val="00130140"/>
    <w:rsid w:val="001307BE"/>
    <w:rsid w:val="00130819"/>
    <w:rsid w:val="00130AF6"/>
    <w:rsid w:val="00130B3B"/>
    <w:rsid w:val="001311F4"/>
    <w:rsid w:val="001313A5"/>
    <w:rsid w:val="00131A30"/>
    <w:rsid w:val="00131D9C"/>
    <w:rsid w:val="0013276A"/>
    <w:rsid w:val="00132900"/>
    <w:rsid w:val="00132913"/>
    <w:rsid w:val="0013293C"/>
    <w:rsid w:val="00132951"/>
    <w:rsid w:val="00132A99"/>
    <w:rsid w:val="00132C55"/>
    <w:rsid w:val="00132C83"/>
    <w:rsid w:val="00132F2D"/>
    <w:rsid w:val="0013334D"/>
    <w:rsid w:val="00133781"/>
    <w:rsid w:val="00133841"/>
    <w:rsid w:val="00133BB2"/>
    <w:rsid w:val="00133D37"/>
    <w:rsid w:val="001342E2"/>
    <w:rsid w:val="00134351"/>
    <w:rsid w:val="001347A0"/>
    <w:rsid w:val="00134A48"/>
    <w:rsid w:val="00134FF7"/>
    <w:rsid w:val="001350D0"/>
    <w:rsid w:val="001352F9"/>
    <w:rsid w:val="00135326"/>
    <w:rsid w:val="001355CC"/>
    <w:rsid w:val="001356C4"/>
    <w:rsid w:val="001356E2"/>
    <w:rsid w:val="00135AC6"/>
    <w:rsid w:val="00135BAF"/>
    <w:rsid w:val="00136087"/>
    <w:rsid w:val="001364EA"/>
    <w:rsid w:val="00136AAE"/>
    <w:rsid w:val="00136F1E"/>
    <w:rsid w:val="00137322"/>
    <w:rsid w:val="00137556"/>
    <w:rsid w:val="001376E3"/>
    <w:rsid w:val="0013773E"/>
    <w:rsid w:val="00137848"/>
    <w:rsid w:val="001379D2"/>
    <w:rsid w:val="00137BC9"/>
    <w:rsid w:val="00137BFE"/>
    <w:rsid w:val="00137C08"/>
    <w:rsid w:val="001401B0"/>
    <w:rsid w:val="001405EE"/>
    <w:rsid w:val="00140E1E"/>
    <w:rsid w:val="00140EC1"/>
    <w:rsid w:val="00141137"/>
    <w:rsid w:val="0014140D"/>
    <w:rsid w:val="001414EA"/>
    <w:rsid w:val="00141835"/>
    <w:rsid w:val="00141875"/>
    <w:rsid w:val="00141974"/>
    <w:rsid w:val="00141D73"/>
    <w:rsid w:val="00141E82"/>
    <w:rsid w:val="00142065"/>
    <w:rsid w:val="0014210C"/>
    <w:rsid w:val="00142157"/>
    <w:rsid w:val="0014257D"/>
    <w:rsid w:val="001425A2"/>
    <w:rsid w:val="0014272B"/>
    <w:rsid w:val="001428FB"/>
    <w:rsid w:val="00142C2D"/>
    <w:rsid w:val="00142CEA"/>
    <w:rsid w:val="001434DD"/>
    <w:rsid w:val="001438FB"/>
    <w:rsid w:val="00143A80"/>
    <w:rsid w:val="00143C7D"/>
    <w:rsid w:val="001442A4"/>
    <w:rsid w:val="0014436B"/>
    <w:rsid w:val="001447BF"/>
    <w:rsid w:val="0014512F"/>
    <w:rsid w:val="001455C5"/>
    <w:rsid w:val="00145BFB"/>
    <w:rsid w:val="00145CD0"/>
    <w:rsid w:val="00145CDE"/>
    <w:rsid w:val="00145DE9"/>
    <w:rsid w:val="00146396"/>
    <w:rsid w:val="00146496"/>
    <w:rsid w:val="001464B0"/>
    <w:rsid w:val="00146810"/>
    <w:rsid w:val="00146A36"/>
    <w:rsid w:val="00146AC9"/>
    <w:rsid w:val="00146F54"/>
    <w:rsid w:val="00147193"/>
    <w:rsid w:val="00147243"/>
    <w:rsid w:val="00147304"/>
    <w:rsid w:val="001473AE"/>
    <w:rsid w:val="001476CC"/>
    <w:rsid w:val="00147D10"/>
    <w:rsid w:val="001500BD"/>
    <w:rsid w:val="001500ED"/>
    <w:rsid w:val="00150126"/>
    <w:rsid w:val="00150390"/>
    <w:rsid w:val="001507D7"/>
    <w:rsid w:val="00150948"/>
    <w:rsid w:val="00150BD0"/>
    <w:rsid w:val="00150E3F"/>
    <w:rsid w:val="00151131"/>
    <w:rsid w:val="001513D0"/>
    <w:rsid w:val="001514C6"/>
    <w:rsid w:val="0015151A"/>
    <w:rsid w:val="0015173D"/>
    <w:rsid w:val="00151C8C"/>
    <w:rsid w:val="00151E1E"/>
    <w:rsid w:val="00151FFC"/>
    <w:rsid w:val="00152024"/>
    <w:rsid w:val="00152296"/>
    <w:rsid w:val="001522B5"/>
    <w:rsid w:val="00152618"/>
    <w:rsid w:val="00152854"/>
    <w:rsid w:val="001528CF"/>
    <w:rsid w:val="001529AA"/>
    <w:rsid w:val="00152ABB"/>
    <w:rsid w:val="00152AEE"/>
    <w:rsid w:val="00152C87"/>
    <w:rsid w:val="00152DF5"/>
    <w:rsid w:val="0015303B"/>
    <w:rsid w:val="0015305A"/>
    <w:rsid w:val="00153951"/>
    <w:rsid w:val="001539C5"/>
    <w:rsid w:val="00153A1A"/>
    <w:rsid w:val="00153A32"/>
    <w:rsid w:val="00153C47"/>
    <w:rsid w:val="00153C7D"/>
    <w:rsid w:val="00154219"/>
    <w:rsid w:val="0015434A"/>
    <w:rsid w:val="0015444E"/>
    <w:rsid w:val="00154A6C"/>
    <w:rsid w:val="00154D1B"/>
    <w:rsid w:val="00154DFD"/>
    <w:rsid w:val="0015500A"/>
    <w:rsid w:val="0015520D"/>
    <w:rsid w:val="0015521F"/>
    <w:rsid w:val="0015527E"/>
    <w:rsid w:val="00155681"/>
    <w:rsid w:val="00155754"/>
    <w:rsid w:val="001563FB"/>
    <w:rsid w:val="00156825"/>
    <w:rsid w:val="0015682A"/>
    <w:rsid w:val="001569F3"/>
    <w:rsid w:val="00156B22"/>
    <w:rsid w:val="00156B36"/>
    <w:rsid w:val="00156E54"/>
    <w:rsid w:val="00157114"/>
    <w:rsid w:val="00157207"/>
    <w:rsid w:val="001572B4"/>
    <w:rsid w:val="001573A5"/>
    <w:rsid w:val="001573A7"/>
    <w:rsid w:val="001573BB"/>
    <w:rsid w:val="00157404"/>
    <w:rsid w:val="0015786A"/>
    <w:rsid w:val="00157880"/>
    <w:rsid w:val="001578D9"/>
    <w:rsid w:val="00157B38"/>
    <w:rsid w:val="00157B43"/>
    <w:rsid w:val="00157F49"/>
    <w:rsid w:val="00160103"/>
    <w:rsid w:val="0016047D"/>
    <w:rsid w:val="00160912"/>
    <w:rsid w:val="00160CD4"/>
    <w:rsid w:val="00160D8E"/>
    <w:rsid w:val="001611C0"/>
    <w:rsid w:val="0016156B"/>
    <w:rsid w:val="001615DB"/>
    <w:rsid w:val="00161871"/>
    <w:rsid w:val="00161A0B"/>
    <w:rsid w:val="00161A8B"/>
    <w:rsid w:val="00161CB8"/>
    <w:rsid w:val="00161FD9"/>
    <w:rsid w:val="00162130"/>
    <w:rsid w:val="0016214B"/>
    <w:rsid w:val="001627B6"/>
    <w:rsid w:val="0016289D"/>
    <w:rsid w:val="00162A4A"/>
    <w:rsid w:val="00162E3D"/>
    <w:rsid w:val="00163153"/>
    <w:rsid w:val="00163346"/>
    <w:rsid w:val="0016346B"/>
    <w:rsid w:val="001637F0"/>
    <w:rsid w:val="00163827"/>
    <w:rsid w:val="001638B3"/>
    <w:rsid w:val="001639D4"/>
    <w:rsid w:val="00163A08"/>
    <w:rsid w:val="00163AA3"/>
    <w:rsid w:val="0016411A"/>
    <w:rsid w:val="0016441D"/>
    <w:rsid w:val="0016485C"/>
    <w:rsid w:val="00164B14"/>
    <w:rsid w:val="00164DA5"/>
    <w:rsid w:val="00164FE4"/>
    <w:rsid w:val="00165215"/>
    <w:rsid w:val="0016529C"/>
    <w:rsid w:val="001652E0"/>
    <w:rsid w:val="00165330"/>
    <w:rsid w:val="0016541E"/>
    <w:rsid w:val="0016571E"/>
    <w:rsid w:val="0016577D"/>
    <w:rsid w:val="001658B9"/>
    <w:rsid w:val="00165C73"/>
    <w:rsid w:val="00165E5A"/>
    <w:rsid w:val="00166175"/>
    <w:rsid w:val="001661BA"/>
    <w:rsid w:val="00166299"/>
    <w:rsid w:val="001663C5"/>
    <w:rsid w:val="00166460"/>
    <w:rsid w:val="001665AC"/>
    <w:rsid w:val="001666B4"/>
    <w:rsid w:val="00166AB3"/>
    <w:rsid w:val="00166AF0"/>
    <w:rsid w:val="00166BCB"/>
    <w:rsid w:val="00166EA8"/>
    <w:rsid w:val="00166F25"/>
    <w:rsid w:val="00166F40"/>
    <w:rsid w:val="0016733F"/>
    <w:rsid w:val="00167637"/>
    <w:rsid w:val="00167A18"/>
    <w:rsid w:val="00167AC6"/>
    <w:rsid w:val="00167C13"/>
    <w:rsid w:val="00167CDC"/>
    <w:rsid w:val="00167D61"/>
    <w:rsid w:val="00167E1D"/>
    <w:rsid w:val="00167E7F"/>
    <w:rsid w:val="0017035C"/>
    <w:rsid w:val="00170490"/>
    <w:rsid w:val="0017064A"/>
    <w:rsid w:val="00170C82"/>
    <w:rsid w:val="00170FCD"/>
    <w:rsid w:val="0017102A"/>
    <w:rsid w:val="0017168B"/>
    <w:rsid w:val="001718CE"/>
    <w:rsid w:val="00171F9A"/>
    <w:rsid w:val="00172029"/>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5738"/>
    <w:rsid w:val="001757EB"/>
    <w:rsid w:val="0017594E"/>
    <w:rsid w:val="00175C20"/>
    <w:rsid w:val="00175E19"/>
    <w:rsid w:val="00175F6B"/>
    <w:rsid w:val="00176051"/>
    <w:rsid w:val="001760FF"/>
    <w:rsid w:val="00176236"/>
    <w:rsid w:val="00176339"/>
    <w:rsid w:val="001767DA"/>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69E"/>
    <w:rsid w:val="001808D6"/>
    <w:rsid w:val="00180C69"/>
    <w:rsid w:val="00180CAA"/>
    <w:rsid w:val="00180F09"/>
    <w:rsid w:val="0018123E"/>
    <w:rsid w:val="0018136C"/>
    <w:rsid w:val="00181445"/>
    <w:rsid w:val="0018148B"/>
    <w:rsid w:val="001814B5"/>
    <w:rsid w:val="001814F8"/>
    <w:rsid w:val="00181792"/>
    <w:rsid w:val="0018205D"/>
    <w:rsid w:val="00182165"/>
    <w:rsid w:val="0018220C"/>
    <w:rsid w:val="00182325"/>
    <w:rsid w:val="00182416"/>
    <w:rsid w:val="00182462"/>
    <w:rsid w:val="001824C9"/>
    <w:rsid w:val="0018254D"/>
    <w:rsid w:val="00182647"/>
    <w:rsid w:val="00182673"/>
    <w:rsid w:val="00182ACF"/>
    <w:rsid w:val="00182ED1"/>
    <w:rsid w:val="001831CB"/>
    <w:rsid w:val="00183280"/>
    <w:rsid w:val="001832CF"/>
    <w:rsid w:val="0018346C"/>
    <w:rsid w:val="001834B9"/>
    <w:rsid w:val="001834CD"/>
    <w:rsid w:val="001834FF"/>
    <w:rsid w:val="0018373F"/>
    <w:rsid w:val="001837C5"/>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76C"/>
    <w:rsid w:val="00185D26"/>
    <w:rsid w:val="00185EFE"/>
    <w:rsid w:val="001864D6"/>
    <w:rsid w:val="001867A8"/>
    <w:rsid w:val="00186958"/>
    <w:rsid w:val="00186AEA"/>
    <w:rsid w:val="00186F78"/>
    <w:rsid w:val="00186FE4"/>
    <w:rsid w:val="0018724B"/>
    <w:rsid w:val="00187981"/>
    <w:rsid w:val="001879F0"/>
    <w:rsid w:val="00190006"/>
    <w:rsid w:val="00190018"/>
    <w:rsid w:val="00190035"/>
    <w:rsid w:val="001902FE"/>
    <w:rsid w:val="0019080D"/>
    <w:rsid w:val="00190B1E"/>
    <w:rsid w:val="0019125B"/>
    <w:rsid w:val="001913C6"/>
    <w:rsid w:val="0019188F"/>
    <w:rsid w:val="001919F9"/>
    <w:rsid w:val="00191A9B"/>
    <w:rsid w:val="00191EBD"/>
    <w:rsid w:val="00191FDD"/>
    <w:rsid w:val="00192002"/>
    <w:rsid w:val="00192023"/>
    <w:rsid w:val="00192883"/>
    <w:rsid w:val="00192A9F"/>
    <w:rsid w:val="00192C11"/>
    <w:rsid w:val="00193285"/>
    <w:rsid w:val="0019346C"/>
    <w:rsid w:val="00193741"/>
    <w:rsid w:val="0019396E"/>
    <w:rsid w:val="00193A2C"/>
    <w:rsid w:val="00193CA2"/>
    <w:rsid w:val="00193F2C"/>
    <w:rsid w:val="0019429C"/>
    <w:rsid w:val="0019482A"/>
    <w:rsid w:val="00194AF9"/>
    <w:rsid w:val="00194C46"/>
    <w:rsid w:val="00194E5D"/>
    <w:rsid w:val="0019516E"/>
    <w:rsid w:val="00195336"/>
    <w:rsid w:val="00195358"/>
    <w:rsid w:val="00195523"/>
    <w:rsid w:val="001955B3"/>
    <w:rsid w:val="0019563D"/>
    <w:rsid w:val="0019570E"/>
    <w:rsid w:val="00195EFE"/>
    <w:rsid w:val="001961F7"/>
    <w:rsid w:val="001965AA"/>
    <w:rsid w:val="001966E5"/>
    <w:rsid w:val="00196764"/>
    <w:rsid w:val="001967E0"/>
    <w:rsid w:val="0019690C"/>
    <w:rsid w:val="00196C0B"/>
    <w:rsid w:val="00196E01"/>
    <w:rsid w:val="00196E9F"/>
    <w:rsid w:val="00196EFF"/>
    <w:rsid w:val="00197225"/>
    <w:rsid w:val="0019729C"/>
    <w:rsid w:val="001974CD"/>
    <w:rsid w:val="001977AE"/>
    <w:rsid w:val="00197CED"/>
    <w:rsid w:val="00197DA0"/>
    <w:rsid w:val="00197FC7"/>
    <w:rsid w:val="001A0288"/>
    <w:rsid w:val="001A090A"/>
    <w:rsid w:val="001A0D72"/>
    <w:rsid w:val="001A0D94"/>
    <w:rsid w:val="001A11E5"/>
    <w:rsid w:val="001A143D"/>
    <w:rsid w:val="001A1732"/>
    <w:rsid w:val="001A1C16"/>
    <w:rsid w:val="001A1E07"/>
    <w:rsid w:val="001A1EB6"/>
    <w:rsid w:val="001A1F4D"/>
    <w:rsid w:val="001A242D"/>
    <w:rsid w:val="001A2740"/>
    <w:rsid w:val="001A2807"/>
    <w:rsid w:val="001A28AC"/>
    <w:rsid w:val="001A2A31"/>
    <w:rsid w:val="001A2AC4"/>
    <w:rsid w:val="001A2C34"/>
    <w:rsid w:val="001A2D8D"/>
    <w:rsid w:val="001A2EEE"/>
    <w:rsid w:val="001A3298"/>
    <w:rsid w:val="001A334C"/>
    <w:rsid w:val="001A378E"/>
    <w:rsid w:val="001A3C9A"/>
    <w:rsid w:val="001A3EB7"/>
    <w:rsid w:val="001A40A6"/>
    <w:rsid w:val="001A474F"/>
    <w:rsid w:val="001A48A1"/>
    <w:rsid w:val="001A49C6"/>
    <w:rsid w:val="001A4AC0"/>
    <w:rsid w:val="001A4B18"/>
    <w:rsid w:val="001A5832"/>
    <w:rsid w:val="001A586F"/>
    <w:rsid w:val="001A5958"/>
    <w:rsid w:val="001A5AD5"/>
    <w:rsid w:val="001A5B9A"/>
    <w:rsid w:val="001A5C19"/>
    <w:rsid w:val="001A5C1C"/>
    <w:rsid w:val="001A607B"/>
    <w:rsid w:val="001A67E5"/>
    <w:rsid w:val="001A6A91"/>
    <w:rsid w:val="001A6C5D"/>
    <w:rsid w:val="001A6D2E"/>
    <w:rsid w:val="001A6EB8"/>
    <w:rsid w:val="001A6FE4"/>
    <w:rsid w:val="001A70A5"/>
    <w:rsid w:val="001A723A"/>
    <w:rsid w:val="001A73D3"/>
    <w:rsid w:val="001A7E92"/>
    <w:rsid w:val="001B0010"/>
    <w:rsid w:val="001B0014"/>
    <w:rsid w:val="001B069C"/>
    <w:rsid w:val="001B0CA2"/>
    <w:rsid w:val="001B0D2F"/>
    <w:rsid w:val="001B0DBC"/>
    <w:rsid w:val="001B0E1B"/>
    <w:rsid w:val="001B173E"/>
    <w:rsid w:val="001B180F"/>
    <w:rsid w:val="001B1930"/>
    <w:rsid w:val="001B219D"/>
    <w:rsid w:val="001B2623"/>
    <w:rsid w:val="001B26B1"/>
    <w:rsid w:val="001B282D"/>
    <w:rsid w:val="001B289E"/>
    <w:rsid w:val="001B304A"/>
    <w:rsid w:val="001B31E6"/>
    <w:rsid w:val="001B32EE"/>
    <w:rsid w:val="001B3A1B"/>
    <w:rsid w:val="001B3BA5"/>
    <w:rsid w:val="001B41CD"/>
    <w:rsid w:val="001B4A41"/>
    <w:rsid w:val="001B4C12"/>
    <w:rsid w:val="001B4F6A"/>
    <w:rsid w:val="001B4F92"/>
    <w:rsid w:val="001B5152"/>
    <w:rsid w:val="001B578B"/>
    <w:rsid w:val="001B5B73"/>
    <w:rsid w:val="001B60D1"/>
    <w:rsid w:val="001B61A6"/>
    <w:rsid w:val="001B62A3"/>
    <w:rsid w:val="001B6D03"/>
    <w:rsid w:val="001B6D52"/>
    <w:rsid w:val="001B6EF4"/>
    <w:rsid w:val="001B6FF5"/>
    <w:rsid w:val="001B7723"/>
    <w:rsid w:val="001B7CAF"/>
    <w:rsid w:val="001B7DA0"/>
    <w:rsid w:val="001B7E82"/>
    <w:rsid w:val="001C02E3"/>
    <w:rsid w:val="001C02E5"/>
    <w:rsid w:val="001C03FE"/>
    <w:rsid w:val="001C04BB"/>
    <w:rsid w:val="001C052B"/>
    <w:rsid w:val="001C05C7"/>
    <w:rsid w:val="001C05F0"/>
    <w:rsid w:val="001C06CA"/>
    <w:rsid w:val="001C0719"/>
    <w:rsid w:val="001C0AA3"/>
    <w:rsid w:val="001C0BA5"/>
    <w:rsid w:val="001C0C53"/>
    <w:rsid w:val="001C0D6B"/>
    <w:rsid w:val="001C0DA7"/>
    <w:rsid w:val="001C0EBB"/>
    <w:rsid w:val="001C10B8"/>
    <w:rsid w:val="001C1149"/>
    <w:rsid w:val="001C1729"/>
    <w:rsid w:val="001C1966"/>
    <w:rsid w:val="001C1DF3"/>
    <w:rsid w:val="001C1F5A"/>
    <w:rsid w:val="001C2A87"/>
    <w:rsid w:val="001C2D7D"/>
    <w:rsid w:val="001C2E0E"/>
    <w:rsid w:val="001C3116"/>
    <w:rsid w:val="001C314B"/>
    <w:rsid w:val="001C316A"/>
    <w:rsid w:val="001C31BA"/>
    <w:rsid w:val="001C3204"/>
    <w:rsid w:val="001C3384"/>
    <w:rsid w:val="001C3A97"/>
    <w:rsid w:val="001C3B25"/>
    <w:rsid w:val="001C3C33"/>
    <w:rsid w:val="001C3D06"/>
    <w:rsid w:val="001C4257"/>
    <w:rsid w:val="001C4E89"/>
    <w:rsid w:val="001C506E"/>
    <w:rsid w:val="001C51B3"/>
    <w:rsid w:val="001C547D"/>
    <w:rsid w:val="001C5765"/>
    <w:rsid w:val="001C586C"/>
    <w:rsid w:val="001C58B3"/>
    <w:rsid w:val="001C58E2"/>
    <w:rsid w:val="001C5C87"/>
    <w:rsid w:val="001C684B"/>
    <w:rsid w:val="001C69D5"/>
    <w:rsid w:val="001C6AE9"/>
    <w:rsid w:val="001C6D1A"/>
    <w:rsid w:val="001C71C6"/>
    <w:rsid w:val="001C7320"/>
    <w:rsid w:val="001C75A0"/>
    <w:rsid w:val="001C76FB"/>
    <w:rsid w:val="001C7E58"/>
    <w:rsid w:val="001C7F9E"/>
    <w:rsid w:val="001D0106"/>
    <w:rsid w:val="001D0201"/>
    <w:rsid w:val="001D0215"/>
    <w:rsid w:val="001D0323"/>
    <w:rsid w:val="001D070A"/>
    <w:rsid w:val="001D07F7"/>
    <w:rsid w:val="001D0939"/>
    <w:rsid w:val="001D1168"/>
    <w:rsid w:val="001D121A"/>
    <w:rsid w:val="001D1600"/>
    <w:rsid w:val="001D18FF"/>
    <w:rsid w:val="001D1984"/>
    <w:rsid w:val="001D1AAD"/>
    <w:rsid w:val="001D1DE0"/>
    <w:rsid w:val="001D1FF4"/>
    <w:rsid w:val="001D25A6"/>
    <w:rsid w:val="001D2ACC"/>
    <w:rsid w:val="001D2B27"/>
    <w:rsid w:val="001D2FD6"/>
    <w:rsid w:val="001D34BB"/>
    <w:rsid w:val="001D3583"/>
    <w:rsid w:val="001D35D3"/>
    <w:rsid w:val="001D3C88"/>
    <w:rsid w:val="001D3D8B"/>
    <w:rsid w:val="001D3F64"/>
    <w:rsid w:val="001D407E"/>
    <w:rsid w:val="001D454C"/>
    <w:rsid w:val="001D4602"/>
    <w:rsid w:val="001D4C8B"/>
    <w:rsid w:val="001D4F9E"/>
    <w:rsid w:val="001D539F"/>
    <w:rsid w:val="001D5672"/>
    <w:rsid w:val="001D5696"/>
    <w:rsid w:val="001D5954"/>
    <w:rsid w:val="001D5A22"/>
    <w:rsid w:val="001D6026"/>
    <w:rsid w:val="001D607A"/>
    <w:rsid w:val="001D6266"/>
    <w:rsid w:val="001D6688"/>
    <w:rsid w:val="001D66EF"/>
    <w:rsid w:val="001D68A1"/>
    <w:rsid w:val="001D69F6"/>
    <w:rsid w:val="001D6A37"/>
    <w:rsid w:val="001D6E8B"/>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447"/>
    <w:rsid w:val="001E148E"/>
    <w:rsid w:val="001E177C"/>
    <w:rsid w:val="001E18DB"/>
    <w:rsid w:val="001E1A47"/>
    <w:rsid w:val="001E1DA6"/>
    <w:rsid w:val="001E24C0"/>
    <w:rsid w:val="001E2824"/>
    <w:rsid w:val="001E2836"/>
    <w:rsid w:val="001E295B"/>
    <w:rsid w:val="001E29F2"/>
    <w:rsid w:val="001E2B9A"/>
    <w:rsid w:val="001E30DD"/>
    <w:rsid w:val="001E3144"/>
    <w:rsid w:val="001E34DA"/>
    <w:rsid w:val="001E37CC"/>
    <w:rsid w:val="001E38EF"/>
    <w:rsid w:val="001E3994"/>
    <w:rsid w:val="001E3AA3"/>
    <w:rsid w:val="001E3BFA"/>
    <w:rsid w:val="001E3E82"/>
    <w:rsid w:val="001E3FFC"/>
    <w:rsid w:val="001E44B0"/>
    <w:rsid w:val="001E4641"/>
    <w:rsid w:val="001E4961"/>
    <w:rsid w:val="001E4BDF"/>
    <w:rsid w:val="001E4E31"/>
    <w:rsid w:val="001E4FEA"/>
    <w:rsid w:val="001E51E4"/>
    <w:rsid w:val="001E5228"/>
    <w:rsid w:val="001E526C"/>
    <w:rsid w:val="001E5E05"/>
    <w:rsid w:val="001E60F8"/>
    <w:rsid w:val="001E62F1"/>
    <w:rsid w:val="001E6315"/>
    <w:rsid w:val="001E6479"/>
    <w:rsid w:val="001E64BC"/>
    <w:rsid w:val="001E64CC"/>
    <w:rsid w:val="001E6501"/>
    <w:rsid w:val="001E6C6E"/>
    <w:rsid w:val="001E6E22"/>
    <w:rsid w:val="001E6E30"/>
    <w:rsid w:val="001E7237"/>
    <w:rsid w:val="001E72E0"/>
    <w:rsid w:val="001E750B"/>
    <w:rsid w:val="001E79B2"/>
    <w:rsid w:val="001E79D3"/>
    <w:rsid w:val="001E79DE"/>
    <w:rsid w:val="001E7AA9"/>
    <w:rsid w:val="001E7EBD"/>
    <w:rsid w:val="001F0153"/>
    <w:rsid w:val="001F02E0"/>
    <w:rsid w:val="001F054E"/>
    <w:rsid w:val="001F070F"/>
    <w:rsid w:val="001F0749"/>
    <w:rsid w:val="001F0821"/>
    <w:rsid w:val="001F0832"/>
    <w:rsid w:val="001F0931"/>
    <w:rsid w:val="001F0996"/>
    <w:rsid w:val="001F0A50"/>
    <w:rsid w:val="001F0D85"/>
    <w:rsid w:val="001F119C"/>
    <w:rsid w:val="001F1289"/>
    <w:rsid w:val="001F145D"/>
    <w:rsid w:val="001F168E"/>
    <w:rsid w:val="001F1AC9"/>
    <w:rsid w:val="001F20A6"/>
    <w:rsid w:val="001F215F"/>
    <w:rsid w:val="001F219F"/>
    <w:rsid w:val="001F2478"/>
    <w:rsid w:val="001F2A0C"/>
    <w:rsid w:val="001F2FBA"/>
    <w:rsid w:val="001F306F"/>
    <w:rsid w:val="001F3101"/>
    <w:rsid w:val="001F3BB8"/>
    <w:rsid w:val="001F3CD1"/>
    <w:rsid w:val="001F3E74"/>
    <w:rsid w:val="001F449C"/>
    <w:rsid w:val="001F4517"/>
    <w:rsid w:val="001F4552"/>
    <w:rsid w:val="001F45A1"/>
    <w:rsid w:val="001F497B"/>
    <w:rsid w:val="001F4AC4"/>
    <w:rsid w:val="001F4B68"/>
    <w:rsid w:val="001F4D3C"/>
    <w:rsid w:val="001F4E70"/>
    <w:rsid w:val="001F5126"/>
    <w:rsid w:val="001F5198"/>
    <w:rsid w:val="001F53FE"/>
    <w:rsid w:val="001F5421"/>
    <w:rsid w:val="001F548F"/>
    <w:rsid w:val="001F5DC1"/>
    <w:rsid w:val="001F5DCA"/>
    <w:rsid w:val="001F60C9"/>
    <w:rsid w:val="001F65DB"/>
    <w:rsid w:val="001F6656"/>
    <w:rsid w:val="001F676C"/>
    <w:rsid w:val="001F6794"/>
    <w:rsid w:val="001F6A6A"/>
    <w:rsid w:val="001F6AFC"/>
    <w:rsid w:val="001F71E2"/>
    <w:rsid w:val="001F755B"/>
    <w:rsid w:val="001F75AC"/>
    <w:rsid w:val="001F791D"/>
    <w:rsid w:val="001F7988"/>
    <w:rsid w:val="002001C9"/>
    <w:rsid w:val="0020025A"/>
    <w:rsid w:val="0020031E"/>
    <w:rsid w:val="00200424"/>
    <w:rsid w:val="00200487"/>
    <w:rsid w:val="002005F0"/>
    <w:rsid w:val="00200AC4"/>
    <w:rsid w:val="00200B64"/>
    <w:rsid w:val="00200D3E"/>
    <w:rsid w:val="002014D5"/>
    <w:rsid w:val="0020166A"/>
    <w:rsid w:val="00201913"/>
    <w:rsid w:val="0020193F"/>
    <w:rsid w:val="00201A19"/>
    <w:rsid w:val="00201B42"/>
    <w:rsid w:val="00201B54"/>
    <w:rsid w:val="00201B76"/>
    <w:rsid w:val="00201C98"/>
    <w:rsid w:val="00201ED0"/>
    <w:rsid w:val="002021A8"/>
    <w:rsid w:val="00202890"/>
    <w:rsid w:val="00202D1F"/>
    <w:rsid w:val="00202F46"/>
    <w:rsid w:val="00203CF4"/>
    <w:rsid w:val="00203E0C"/>
    <w:rsid w:val="00203F89"/>
    <w:rsid w:val="00204033"/>
    <w:rsid w:val="00204088"/>
    <w:rsid w:val="002041B1"/>
    <w:rsid w:val="002041CA"/>
    <w:rsid w:val="00204257"/>
    <w:rsid w:val="00204365"/>
    <w:rsid w:val="00204663"/>
    <w:rsid w:val="0020490E"/>
    <w:rsid w:val="00204B14"/>
    <w:rsid w:val="00204C24"/>
    <w:rsid w:val="00204C53"/>
    <w:rsid w:val="00204C7A"/>
    <w:rsid w:val="00204CAC"/>
    <w:rsid w:val="00204DD1"/>
    <w:rsid w:val="00205054"/>
    <w:rsid w:val="002052D1"/>
    <w:rsid w:val="00205378"/>
    <w:rsid w:val="00205562"/>
    <w:rsid w:val="002059F5"/>
    <w:rsid w:val="00205EF5"/>
    <w:rsid w:val="00206389"/>
    <w:rsid w:val="00206723"/>
    <w:rsid w:val="002069FF"/>
    <w:rsid w:val="00206BBE"/>
    <w:rsid w:val="00207032"/>
    <w:rsid w:val="002070EA"/>
    <w:rsid w:val="002070EB"/>
    <w:rsid w:val="0020764F"/>
    <w:rsid w:val="002078A2"/>
    <w:rsid w:val="0020795B"/>
    <w:rsid w:val="00207E41"/>
    <w:rsid w:val="00210469"/>
    <w:rsid w:val="0021052B"/>
    <w:rsid w:val="00210557"/>
    <w:rsid w:val="00210559"/>
    <w:rsid w:val="00210611"/>
    <w:rsid w:val="002106C1"/>
    <w:rsid w:val="00210E4B"/>
    <w:rsid w:val="00210FDB"/>
    <w:rsid w:val="00211263"/>
    <w:rsid w:val="00211AF2"/>
    <w:rsid w:val="00211B30"/>
    <w:rsid w:val="00211BF7"/>
    <w:rsid w:val="00211CED"/>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C50"/>
    <w:rsid w:val="00213D3A"/>
    <w:rsid w:val="00213DFD"/>
    <w:rsid w:val="00213EDF"/>
    <w:rsid w:val="00213F01"/>
    <w:rsid w:val="00213F96"/>
    <w:rsid w:val="002141A3"/>
    <w:rsid w:val="002144B7"/>
    <w:rsid w:val="00214536"/>
    <w:rsid w:val="002147D2"/>
    <w:rsid w:val="00214EC9"/>
    <w:rsid w:val="00215168"/>
    <w:rsid w:val="0021555A"/>
    <w:rsid w:val="002156FC"/>
    <w:rsid w:val="0021573A"/>
    <w:rsid w:val="002159B8"/>
    <w:rsid w:val="00215E0A"/>
    <w:rsid w:val="00215E61"/>
    <w:rsid w:val="00215E80"/>
    <w:rsid w:val="002160B4"/>
    <w:rsid w:val="002166A6"/>
    <w:rsid w:val="00216A4F"/>
    <w:rsid w:val="00216A53"/>
    <w:rsid w:val="00216F15"/>
    <w:rsid w:val="00216F97"/>
    <w:rsid w:val="002170C0"/>
    <w:rsid w:val="00217340"/>
    <w:rsid w:val="002177C7"/>
    <w:rsid w:val="002177DA"/>
    <w:rsid w:val="00217B68"/>
    <w:rsid w:val="00217CF8"/>
    <w:rsid w:val="00217D58"/>
    <w:rsid w:val="00217E99"/>
    <w:rsid w:val="00217EA3"/>
    <w:rsid w:val="00220097"/>
    <w:rsid w:val="002202C4"/>
    <w:rsid w:val="002203CF"/>
    <w:rsid w:val="00220580"/>
    <w:rsid w:val="002205E7"/>
    <w:rsid w:val="002205FE"/>
    <w:rsid w:val="00220799"/>
    <w:rsid w:val="00220BF7"/>
    <w:rsid w:val="00220C09"/>
    <w:rsid w:val="00220C6F"/>
    <w:rsid w:val="00220C9C"/>
    <w:rsid w:val="00220D9D"/>
    <w:rsid w:val="00220FCB"/>
    <w:rsid w:val="002210A3"/>
    <w:rsid w:val="00221139"/>
    <w:rsid w:val="00221262"/>
    <w:rsid w:val="00221294"/>
    <w:rsid w:val="002212D3"/>
    <w:rsid w:val="0022152C"/>
    <w:rsid w:val="00221CE5"/>
    <w:rsid w:val="00221E58"/>
    <w:rsid w:val="00221EF0"/>
    <w:rsid w:val="00222136"/>
    <w:rsid w:val="00222226"/>
    <w:rsid w:val="002222D5"/>
    <w:rsid w:val="0022241F"/>
    <w:rsid w:val="00222797"/>
    <w:rsid w:val="00222806"/>
    <w:rsid w:val="002229FF"/>
    <w:rsid w:val="00222D81"/>
    <w:rsid w:val="002235C3"/>
    <w:rsid w:val="002235EC"/>
    <w:rsid w:val="00223CDD"/>
    <w:rsid w:val="00223D60"/>
    <w:rsid w:val="00223F06"/>
    <w:rsid w:val="0022408D"/>
    <w:rsid w:val="00224272"/>
    <w:rsid w:val="00224387"/>
    <w:rsid w:val="002243AE"/>
    <w:rsid w:val="00224489"/>
    <w:rsid w:val="00225016"/>
    <w:rsid w:val="00225103"/>
    <w:rsid w:val="00225417"/>
    <w:rsid w:val="00225420"/>
    <w:rsid w:val="00225ABF"/>
    <w:rsid w:val="00225DAE"/>
    <w:rsid w:val="00225E05"/>
    <w:rsid w:val="00225FC9"/>
    <w:rsid w:val="00226360"/>
    <w:rsid w:val="0022638C"/>
    <w:rsid w:val="00226B04"/>
    <w:rsid w:val="00226B76"/>
    <w:rsid w:val="00226D45"/>
    <w:rsid w:val="0022727A"/>
    <w:rsid w:val="0022727F"/>
    <w:rsid w:val="0022770C"/>
    <w:rsid w:val="002278D5"/>
    <w:rsid w:val="00227B45"/>
    <w:rsid w:val="00227D57"/>
    <w:rsid w:val="00227D5E"/>
    <w:rsid w:val="0023050D"/>
    <w:rsid w:val="0023053B"/>
    <w:rsid w:val="0023075B"/>
    <w:rsid w:val="002307F5"/>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699"/>
    <w:rsid w:val="002337D6"/>
    <w:rsid w:val="002338D4"/>
    <w:rsid w:val="00233A20"/>
    <w:rsid w:val="00233CAB"/>
    <w:rsid w:val="00233D69"/>
    <w:rsid w:val="00234188"/>
    <w:rsid w:val="002344E5"/>
    <w:rsid w:val="00234615"/>
    <w:rsid w:val="00234B52"/>
    <w:rsid w:val="00234FFE"/>
    <w:rsid w:val="00235330"/>
    <w:rsid w:val="002353C0"/>
    <w:rsid w:val="002354F0"/>
    <w:rsid w:val="00235613"/>
    <w:rsid w:val="002357BB"/>
    <w:rsid w:val="002357C2"/>
    <w:rsid w:val="0023620F"/>
    <w:rsid w:val="0023623B"/>
    <w:rsid w:val="002362DA"/>
    <w:rsid w:val="00236357"/>
    <w:rsid w:val="00236A40"/>
    <w:rsid w:val="00236BBE"/>
    <w:rsid w:val="00236E30"/>
    <w:rsid w:val="00237069"/>
    <w:rsid w:val="00237445"/>
    <w:rsid w:val="00237625"/>
    <w:rsid w:val="00237D0B"/>
    <w:rsid w:val="00237D19"/>
    <w:rsid w:val="00237D3B"/>
    <w:rsid w:val="00237F04"/>
    <w:rsid w:val="002403F3"/>
    <w:rsid w:val="00240570"/>
    <w:rsid w:val="00240B75"/>
    <w:rsid w:val="00241583"/>
    <w:rsid w:val="002415B3"/>
    <w:rsid w:val="002417F8"/>
    <w:rsid w:val="0024195F"/>
    <w:rsid w:val="00241A04"/>
    <w:rsid w:val="00242506"/>
    <w:rsid w:val="00242743"/>
    <w:rsid w:val="00242789"/>
    <w:rsid w:val="002429A7"/>
    <w:rsid w:val="00242C17"/>
    <w:rsid w:val="00242D02"/>
    <w:rsid w:val="0024315E"/>
    <w:rsid w:val="00243A2E"/>
    <w:rsid w:val="00243FB0"/>
    <w:rsid w:val="00244020"/>
    <w:rsid w:val="002446AD"/>
    <w:rsid w:val="002446B3"/>
    <w:rsid w:val="002449B5"/>
    <w:rsid w:val="00244B21"/>
    <w:rsid w:val="00244E0F"/>
    <w:rsid w:val="002455BC"/>
    <w:rsid w:val="00245777"/>
    <w:rsid w:val="00246437"/>
    <w:rsid w:val="002469F4"/>
    <w:rsid w:val="00246A0A"/>
    <w:rsid w:val="002470A3"/>
    <w:rsid w:val="002477D4"/>
    <w:rsid w:val="002479AB"/>
    <w:rsid w:val="002479BF"/>
    <w:rsid w:val="00247A2B"/>
    <w:rsid w:val="00247A7F"/>
    <w:rsid w:val="00247B58"/>
    <w:rsid w:val="00247C22"/>
    <w:rsid w:val="00247C95"/>
    <w:rsid w:val="00247D72"/>
    <w:rsid w:val="00250038"/>
    <w:rsid w:val="002500D5"/>
    <w:rsid w:val="0025045D"/>
    <w:rsid w:val="00250AF1"/>
    <w:rsid w:val="00250D26"/>
    <w:rsid w:val="00250EF7"/>
    <w:rsid w:val="00250F36"/>
    <w:rsid w:val="002512EA"/>
    <w:rsid w:val="00251375"/>
    <w:rsid w:val="00251C86"/>
    <w:rsid w:val="00251F46"/>
    <w:rsid w:val="002524F1"/>
    <w:rsid w:val="002526AC"/>
    <w:rsid w:val="002527D6"/>
    <w:rsid w:val="00252EC0"/>
    <w:rsid w:val="00252EE4"/>
    <w:rsid w:val="002530D3"/>
    <w:rsid w:val="002530E9"/>
    <w:rsid w:val="00253768"/>
    <w:rsid w:val="00253781"/>
    <w:rsid w:val="002539AE"/>
    <w:rsid w:val="002539D6"/>
    <w:rsid w:val="00253A19"/>
    <w:rsid w:val="00253A91"/>
    <w:rsid w:val="00253F78"/>
    <w:rsid w:val="0025405C"/>
    <w:rsid w:val="002540B8"/>
    <w:rsid w:val="002548E1"/>
    <w:rsid w:val="0025492C"/>
    <w:rsid w:val="00254A34"/>
    <w:rsid w:val="00254E83"/>
    <w:rsid w:val="0025509E"/>
    <w:rsid w:val="00255498"/>
    <w:rsid w:val="002554AD"/>
    <w:rsid w:val="002554B7"/>
    <w:rsid w:val="0025558F"/>
    <w:rsid w:val="00255618"/>
    <w:rsid w:val="0025610D"/>
    <w:rsid w:val="002561B6"/>
    <w:rsid w:val="002564C8"/>
    <w:rsid w:val="00256742"/>
    <w:rsid w:val="00256A75"/>
    <w:rsid w:val="00256AA0"/>
    <w:rsid w:val="00256B3A"/>
    <w:rsid w:val="00256BF9"/>
    <w:rsid w:val="00256C56"/>
    <w:rsid w:val="00256DB1"/>
    <w:rsid w:val="002572B7"/>
    <w:rsid w:val="002573C9"/>
    <w:rsid w:val="0025745C"/>
    <w:rsid w:val="00257731"/>
    <w:rsid w:val="00257906"/>
    <w:rsid w:val="0025790A"/>
    <w:rsid w:val="002579B6"/>
    <w:rsid w:val="00257A9A"/>
    <w:rsid w:val="00257C81"/>
    <w:rsid w:val="00257D8B"/>
    <w:rsid w:val="00257EBD"/>
    <w:rsid w:val="00257ED5"/>
    <w:rsid w:val="00257FD4"/>
    <w:rsid w:val="00257FDA"/>
    <w:rsid w:val="00260294"/>
    <w:rsid w:val="0026031B"/>
    <w:rsid w:val="002607C7"/>
    <w:rsid w:val="00260B46"/>
    <w:rsid w:val="00260CA8"/>
    <w:rsid w:val="00260D4D"/>
    <w:rsid w:val="00260DAC"/>
    <w:rsid w:val="00261309"/>
    <w:rsid w:val="00261632"/>
    <w:rsid w:val="0026174F"/>
    <w:rsid w:val="0026180A"/>
    <w:rsid w:val="00261E57"/>
    <w:rsid w:val="00261EBD"/>
    <w:rsid w:val="00262134"/>
    <w:rsid w:val="0026223A"/>
    <w:rsid w:val="002623D0"/>
    <w:rsid w:val="00262C0D"/>
    <w:rsid w:val="00262E0B"/>
    <w:rsid w:val="002632C2"/>
    <w:rsid w:val="0026332C"/>
    <w:rsid w:val="0026336E"/>
    <w:rsid w:val="002633E2"/>
    <w:rsid w:val="002638F6"/>
    <w:rsid w:val="00263A0C"/>
    <w:rsid w:val="00263A82"/>
    <w:rsid w:val="00263E1E"/>
    <w:rsid w:val="002640F8"/>
    <w:rsid w:val="00264748"/>
    <w:rsid w:val="00264979"/>
    <w:rsid w:val="00264BD3"/>
    <w:rsid w:val="00264BFF"/>
    <w:rsid w:val="00264ED1"/>
    <w:rsid w:val="00264F86"/>
    <w:rsid w:val="00265040"/>
    <w:rsid w:val="002652C2"/>
    <w:rsid w:val="002652C8"/>
    <w:rsid w:val="002653E8"/>
    <w:rsid w:val="002654B5"/>
    <w:rsid w:val="00265A56"/>
    <w:rsid w:val="00265C97"/>
    <w:rsid w:val="002667A7"/>
    <w:rsid w:val="002667C3"/>
    <w:rsid w:val="00266AA6"/>
    <w:rsid w:val="00266F10"/>
    <w:rsid w:val="00266F3A"/>
    <w:rsid w:val="00267358"/>
    <w:rsid w:val="00267A11"/>
    <w:rsid w:val="00267E1F"/>
    <w:rsid w:val="00267FFA"/>
    <w:rsid w:val="002701A5"/>
    <w:rsid w:val="0027050B"/>
    <w:rsid w:val="00270CA6"/>
    <w:rsid w:val="00270CE8"/>
    <w:rsid w:val="00271750"/>
    <w:rsid w:val="00271A73"/>
    <w:rsid w:val="00271AFD"/>
    <w:rsid w:val="00271D1A"/>
    <w:rsid w:val="00271F46"/>
    <w:rsid w:val="002722C8"/>
    <w:rsid w:val="00272976"/>
    <w:rsid w:val="00272A12"/>
    <w:rsid w:val="00272E0C"/>
    <w:rsid w:val="00272E70"/>
    <w:rsid w:val="00272F0A"/>
    <w:rsid w:val="00272F90"/>
    <w:rsid w:val="00273023"/>
    <w:rsid w:val="00273076"/>
    <w:rsid w:val="002731F3"/>
    <w:rsid w:val="002733E5"/>
    <w:rsid w:val="0027356E"/>
    <w:rsid w:val="00273A51"/>
    <w:rsid w:val="00273CE1"/>
    <w:rsid w:val="00273E17"/>
    <w:rsid w:val="00273FB8"/>
    <w:rsid w:val="0027453C"/>
    <w:rsid w:val="002747E2"/>
    <w:rsid w:val="0027498E"/>
    <w:rsid w:val="002749AB"/>
    <w:rsid w:val="00274C6C"/>
    <w:rsid w:val="00275203"/>
    <w:rsid w:val="002752B9"/>
    <w:rsid w:val="002752D8"/>
    <w:rsid w:val="002752E9"/>
    <w:rsid w:val="00275346"/>
    <w:rsid w:val="002754B7"/>
    <w:rsid w:val="0027559D"/>
    <w:rsid w:val="00275699"/>
    <w:rsid w:val="0027599D"/>
    <w:rsid w:val="00275ACE"/>
    <w:rsid w:val="00275B8F"/>
    <w:rsid w:val="0027675C"/>
    <w:rsid w:val="002767A5"/>
    <w:rsid w:val="002768CB"/>
    <w:rsid w:val="00276CC6"/>
    <w:rsid w:val="00276DD2"/>
    <w:rsid w:val="00276FEA"/>
    <w:rsid w:val="00277138"/>
    <w:rsid w:val="0027713F"/>
    <w:rsid w:val="0027719F"/>
    <w:rsid w:val="002772CB"/>
    <w:rsid w:val="00277327"/>
    <w:rsid w:val="00277428"/>
    <w:rsid w:val="002776F7"/>
    <w:rsid w:val="00277EFE"/>
    <w:rsid w:val="00277F81"/>
    <w:rsid w:val="002802AC"/>
    <w:rsid w:val="002803D2"/>
    <w:rsid w:val="0028075C"/>
    <w:rsid w:val="0028075E"/>
    <w:rsid w:val="00280A62"/>
    <w:rsid w:val="00280BF5"/>
    <w:rsid w:val="00280C56"/>
    <w:rsid w:val="00280EAD"/>
    <w:rsid w:val="00280FB5"/>
    <w:rsid w:val="00281452"/>
    <w:rsid w:val="0028149B"/>
    <w:rsid w:val="002816C0"/>
    <w:rsid w:val="002818D7"/>
    <w:rsid w:val="002818F5"/>
    <w:rsid w:val="002819B5"/>
    <w:rsid w:val="00281B1B"/>
    <w:rsid w:val="00281C28"/>
    <w:rsid w:val="00281CFE"/>
    <w:rsid w:val="00281DD8"/>
    <w:rsid w:val="00282094"/>
    <w:rsid w:val="002821AF"/>
    <w:rsid w:val="00282200"/>
    <w:rsid w:val="00282364"/>
    <w:rsid w:val="00282441"/>
    <w:rsid w:val="00282739"/>
    <w:rsid w:val="002829A0"/>
    <w:rsid w:val="00282AB9"/>
    <w:rsid w:val="00282C5D"/>
    <w:rsid w:val="00282CEC"/>
    <w:rsid w:val="002830B5"/>
    <w:rsid w:val="0028331B"/>
    <w:rsid w:val="00283521"/>
    <w:rsid w:val="00283714"/>
    <w:rsid w:val="00283722"/>
    <w:rsid w:val="002838DE"/>
    <w:rsid w:val="00283EC0"/>
    <w:rsid w:val="00284355"/>
    <w:rsid w:val="00284411"/>
    <w:rsid w:val="00284708"/>
    <w:rsid w:val="00284758"/>
    <w:rsid w:val="00284C57"/>
    <w:rsid w:val="00284EAB"/>
    <w:rsid w:val="00284FB1"/>
    <w:rsid w:val="00285006"/>
    <w:rsid w:val="00285057"/>
    <w:rsid w:val="0028556B"/>
    <w:rsid w:val="0028556E"/>
    <w:rsid w:val="002855F0"/>
    <w:rsid w:val="00285663"/>
    <w:rsid w:val="00285988"/>
    <w:rsid w:val="0028598D"/>
    <w:rsid w:val="00285E98"/>
    <w:rsid w:val="002860BA"/>
    <w:rsid w:val="00286326"/>
    <w:rsid w:val="002868A8"/>
    <w:rsid w:val="002868C9"/>
    <w:rsid w:val="002869FA"/>
    <w:rsid w:val="00286A72"/>
    <w:rsid w:val="00286AF7"/>
    <w:rsid w:val="00286CEA"/>
    <w:rsid w:val="0028720A"/>
    <w:rsid w:val="00287370"/>
    <w:rsid w:val="002873C5"/>
    <w:rsid w:val="002876C3"/>
    <w:rsid w:val="0028774D"/>
    <w:rsid w:val="00287B28"/>
    <w:rsid w:val="00287C83"/>
    <w:rsid w:val="00287D3C"/>
    <w:rsid w:val="0029054A"/>
    <w:rsid w:val="002907E0"/>
    <w:rsid w:val="00290A13"/>
    <w:rsid w:val="00290F23"/>
    <w:rsid w:val="00290FF8"/>
    <w:rsid w:val="002913C8"/>
    <w:rsid w:val="0029141E"/>
    <w:rsid w:val="0029152C"/>
    <w:rsid w:val="00291B97"/>
    <w:rsid w:val="00291BE7"/>
    <w:rsid w:val="00291DD6"/>
    <w:rsid w:val="00291F44"/>
    <w:rsid w:val="00292AA3"/>
    <w:rsid w:val="00292AD1"/>
    <w:rsid w:val="00292C71"/>
    <w:rsid w:val="00292DE5"/>
    <w:rsid w:val="00293519"/>
    <w:rsid w:val="002936C6"/>
    <w:rsid w:val="00293D11"/>
    <w:rsid w:val="00293FB1"/>
    <w:rsid w:val="002940BB"/>
    <w:rsid w:val="00294289"/>
    <w:rsid w:val="002943B6"/>
    <w:rsid w:val="002945F8"/>
    <w:rsid w:val="0029463F"/>
    <w:rsid w:val="00294758"/>
    <w:rsid w:val="0029476C"/>
    <w:rsid w:val="002948DD"/>
    <w:rsid w:val="00294A3F"/>
    <w:rsid w:val="00294DEF"/>
    <w:rsid w:val="0029529E"/>
    <w:rsid w:val="002955B6"/>
    <w:rsid w:val="002959E6"/>
    <w:rsid w:val="00295BE7"/>
    <w:rsid w:val="00295D1E"/>
    <w:rsid w:val="0029611D"/>
    <w:rsid w:val="0029660F"/>
    <w:rsid w:val="00296A9A"/>
    <w:rsid w:val="00296B8F"/>
    <w:rsid w:val="00296C7A"/>
    <w:rsid w:val="00296FC3"/>
    <w:rsid w:val="00297635"/>
    <w:rsid w:val="002979BE"/>
    <w:rsid w:val="00297A78"/>
    <w:rsid w:val="002A0069"/>
    <w:rsid w:val="002A0168"/>
    <w:rsid w:val="002A01EF"/>
    <w:rsid w:val="002A0859"/>
    <w:rsid w:val="002A0900"/>
    <w:rsid w:val="002A1092"/>
    <w:rsid w:val="002A14DD"/>
    <w:rsid w:val="002A15A6"/>
    <w:rsid w:val="002A1663"/>
    <w:rsid w:val="002A172A"/>
    <w:rsid w:val="002A1A8B"/>
    <w:rsid w:val="002A1C3E"/>
    <w:rsid w:val="002A1CE4"/>
    <w:rsid w:val="002A1D4F"/>
    <w:rsid w:val="002A21CC"/>
    <w:rsid w:val="002A2354"/>
    <w:rsid w:val="002A248E"/>
    <w:rsid w:val="002A29F3"/>
    <w:rsid w:val="002A2B62"/>
    <w:rsid w:val="002A2FC9"/>
    <w:rsid w:val="002A326D"/>
    <w:rsid w:val="002A336D"/>
    <w:rsid w:val="002A350B"/>
    <w:rsid w:val="002A3584"/>
    <w:rsid w:val="002A39EC"/>
    <w:rsid w:val="002A3A79"/>
    <w:rsid w:val="002A3DB0"/>
    <w:rsid w:val="002A3EF2"/>
    <w:rsid w:val="002A3F56"/>
    <w:rsid w:val="002A406F"/>
    <w:rsid w:val="002A4208"/>
    <w:rsid w:val="002A421D"/>
    <w:rsid w:val="002A4841"/>
    <w:rsid w:val="002A49E4"/>
    <w:rsid w:val="002A4A49"/>
    <w:rsid w:val="002A4B00"/>
    <w:rsid w:val="002A4BB1"/>
    <w:rsid w:val="002A4E3A"/>
    <w:rsid w:val="002A4FF1"/>
    <w:rsid w:val="002A511C"/>
    <w:rsid w:val="002A513D"/>
    <w:rsid w:val="002A5580"/>
    <w:rsid w:val="002A55FC"/>
    <w:rsid w:val="002A5664"/>
    <w:rsid w:val="002A5973"/>
    <w:rsid w:val="002A5D3E"/>
    <w:rsid w:val="002A5E12"/>
    <w:rsid w:val="002A5FB7"/>
    <w:rsid w:val="002A602E"/>
    <w:rsid w:val="002A62B1"/>
    <w:rsid w:val="002A6372"/>
    <w:rsid w:val="002A63DE"/>
    <w:rsid w:val="002A6518"/>
    <w:rsid w:val="002A6592"/>
    <w:rsid w:val="002A6653"/>
    <w:rsid w:val="002A6BED"/>
    <w:rsid w:val="002A6C9D"/>
    <w:rsid w:val="002A6DE4"/>
    <w:rsid w:val="002A7095"/>
    <w:rsid w:val="002A7123"/>
    <w:rsid w:val="002A73AE"/>
    <w:rsid w:val="002A74D8"/>
    <w:rsid w:val="002A79CF"/>
    <w:rsid w:val="002A7BBE"/>
    <w:rsid w:val="002A7E0F"/>
    <w:rsid w:val="002A7EF8"/>
    <w:rsid w:val="002A7FF6"/>
    <w:rsid w:val="002B005F"/>
    <w:rsid w:val="002B0193"/>
    <w:rsid w:val="002B01FC"/>
    <w:rsid w:val="002B0303"/>
    <w:rsid w:val="002B03DC"/>
    <w:rsid w:val="002B06CF"/>
    <w:rsid w:val="002B0908"/>
    <w:rsid w:val="002B0B9F"/>
    <w:rsid w:val="002B0BDA"/>
    <w:rsid w:val="002B0C1C"/>
    <w:rsid w:val="002B0C9F"/>
    <w:rsid w:val="002B0D02"/>
    <w:rsid w:val="002B0FBF"/>
    <w:rsid w:val="002B1632"/>
    <w:rsid w:val="002B163C"/>
    <w:rsid w:val="002B1794"/>
    <w:rsid w:val="002B197C"/>
    <w:rsid w:val="002B1B3B"/>
    <w:rsid w:val="002B1C64"/>
    <w:rsid w:val="002B2308"/>
    <w:rsid w:val="002B2D3B"/>
    <w:rsid w:val="002B3564"/>
    <w:rsid w:val="002B3822"/>
    <w:rsid w:val="002B3935"/>
    <w:rsid w:val="002B3AB2"/>
    <w:rsid w:val="002B3BC3"/>
    <w:rsid w:val="002B3CF2"/>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55C5"/>
    <w:rsid w:val="002B57F6"/>
    <w:rsid w:val="002B5BD4"/>
    <w:rsid w:val="002B5D24"/>
    <w:rsid w:val="002B5D96"/>
    <w:rsid w:val="002B60FF"/>
    <w:rsid w:val="002B61C1"/>
    <w:rsid w:val="002B6956"/>
    <w:rsid w:val="002B6B8F"/>
    <w:rsid w:val="002B6C58"/>
    <w:rsid w:val="002B6D39"/>
    <w:rsid w:val="002B71B9"/>
    <w:rsid w:val="002B7BA5"/>
    <w:rsid w:val="002B7EC4"/>
    <w:rsid w:val="002C0172"/>
    <w:rsid w:val="002C01B3"/>
    <w:rsid w:val="002C0493"/>
    <w:rsid w:val="002C064A"/>
    <w:rsid w:val="002C06FE"/>
    <w:rsid w:val="002C074D"/>
    <w:rsid w:val="002C0E2B"/>
    <w:rsid w:val="002C1010"/>
    <w:rsid w:val="002C112B"/>
    <w:rsid w:val="002C128E"/>
    <w:rsid w:val="002C133E"/>
    <w:rsid w:val="002C15EB"/>
    <w:rsid w:val="002C17DF"/>
    <w:rsid w:val="002C1812"/>
    <w:rsid w:val="002C18CC"/>
    <w:rsid w:val="002C1AA4"/>
    <w:rsid w:val="002C1D87"/>
    <w:rsid w:val="002C214F"/>
    <w:rsid w:val="002C240C"/>
    <w:rsid w:val="002C2537"/>
    <w:rsid w:val="002C25C5"/>
    <w:rsid w:val="002C261E"/>
    <w:rsid w:val="002C2888"/>
    <w:rsid w:val="002C289E"/>
    <w:rsid w:val="002C2932"/>
    <w:rsid w:val="002C2AB5"/>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60"/>
    <w:rsid w:val="002C53B3"/>
    <w:rsid w:val="002C54EB"/>
    <w:rsid w:val="002C5732"/>
    <w:rsid w:val="002C576C"/>
    <w:rsid w:val="002C5808"/>
    <w:rsid w:val="002C5950"/>
    <w:rsid w:val="002C5D63"/>
    <w:rsid w:val="002C5E23"/>
    <w:rsid w:val="002C63BC"/>
    <w:rsid w:val="002C6460"/>
    <w:rsid w:val="002C67E9"/>
    <w:rsid w:val="002C6A4D"/>
    <w:rsid w:val="002C6C2D"/>
    <w:rsid w:val="002C6E09"/>
    <w:rsid w:val="002C706A"/>
    <w:rsid w:val="002C75EC"/>
    <w:rsid w:val="002C780F"/>
    <w:rsid w:val="002C7AAA"/>
    <w:rsid w:val="002D0003"/>
    <w:rsid w:val="002D00E2"/>
    <w:rsid w:val="002D028B"/>
    <w:rsid w:val="002D0423"/>
    <w:rsid w:val="002D0579"/>
    <w:rsid w:val="002D0794"/>
    <w:rsid w:val="002D0AA1"/>
    <w:rsid w:val="002D0BFC"/>
    <w:rsid w:val="002D0CF5"/>
    <w:rsid w:val="002D0FB5"/>
    <w:rsid w:val="002D12AD"/>
    <w:rsid w:val="002D177F"/>
    <w:rsid w:val="002D1AF8"/>
    <w:rsid w:val="002D1E1C"/>
    <w:rsid w:val="002D221D"/>
    <w:rsid w:val="002D2381"/>
    <w:rsid w:val="002D245C"/>
    <w:rsid w:val="002D271F"/>
    <w:rsid w:val="002D3149"/>
    <w:rsid w:val="002D34A6"/>
    <w:rsid w:val="002D3636"/>
    <w:rsid w:val="002D3770"/>
    <w:rsid w:val="002D39ED"/>
    <w:rsid w:val="002D3E6B"/>
    <w:rsid w:val="002D462E"/>
    <w:rsid w:val="002D4760"/>
    <w:rsid w:val="002D48B5"/>
    <w:rsid w:val="002D4926"/>
    <w:rsid w:val="002D4A03"/>
    <w:rsid w:val="002D4A44"/>
    <w:rsid w:val="002D4B25"/>
    <w:rsid w:val="002D4B49"/>
    <w:rsid w:val="002D4C3A"/>
    <w:rsid w:val="002D4E1C"/>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7F1"/>
    <w:rsid w:val="002D6863"/>
    <w:rsid w:val="002D694E"/>
    <w:rsid w:val="002D69CA"/>
    <w:rsid w:val="002D69D8"/>
    <w:rsid w:val="002D6AC7"/>
    <w:rsid w:val="002D73E9"/>
    <w:rsid w:val="002D7607"/>
    <w:rsid w:val="002D7BEF"/>
    <w:rsid w:val="002D7F94"/>
    <w:rsid w:val="002E00CA"/>
    <w:rsid w:val="002E02B8"/>
    <w:rsid w:val="002E04C3"/>
    <w:rsid w:val="002E06BD"/>
    <w:rsid w:val="002E0995"/>
    <w:rsid w:val="002E1038"/>
    <w:rsid w:val="002E113A"/>
    <w:rsid w:val="002E153F"/>
    <w:rsid w:val="002E1756"/>
    <w:rsid w:val="002E1C61"/>
    <w:rsid w:val="002E1DE2"/>
    <w:rsid w:val="002E1FC6"/>
    <w:rsid w:val="002E243E"/>
    <w:rsid w:val="002E2537"/>
    <w:rsid w:val="002E263E"/>
    <w:rsid w:val="002E2741"/>
    <w:rsid w:val="002E30C3"/>
    <w:rsid w:val="002E3196"/>
    <w:rsid w:val="002E33A9"/>
    <w:rsid w:val="002E3451"/>
    <w:rsid w:val="002E348C"/>
    <w:rsid w:val="002E37F6"/>
    <w:rsid w:val="002E39D3"/>
    <w:rsid w:val="002E3A5F"/>
    <w:rsid w:val="002E4201"/>
    <w:rsid w:val="002E4544"/>
    <w:rsid w:val="002E465D"/>
    <w:rsid w:val="002E4711"/>
    <w:rsid w:val="002E47E0"/>
    <w:rsid w:val="002E4886"/>
    <w:rsid w:val="002E492C"/>
    <w:rsid w:val="002E499F"/>
    <w:rsid w:val="002E4D86"/>
    <w:rsid w:val="002E4DEC"/>
    <w:rsid w:val="002E4E60"/>
    <w:rsid w:val="002E4E65"/>
    <w:rsid w:val="002E5003"/>
    <w:rsid w:val="002E50AC"/>
    <w:rsid w:val="002E52FA"/>
    <w:rsid w:val="002E5498"/>
    <w:rsid w:val="002E55A5"/>
    <w:rsid w:val="002E55AE"/>
    <w:rsid w:val="002E5AD7"/>
    <w:rsid w:val="002E5C52"/>
    <w:rsid w:val="002E6240"/>
    <w:rsid w:val="002E6622"/>
    <w:rsid w:val="002E699B"/>
    <w:rsid w:val="002E6A0B"/>
    <w:rsid w:val="002E6FCA"/>
    <w:rsid w:val="002E7022"/>
    <w:rsid w:val="002E726B"/>
    <w:rsid w:val="002E7E32"/>
    <w:rsid w:val="002E7FD2"/>
    <w:rsid w:val="002F02D5"/>
    <w:rsid w:val="002F0513"/>
    <w:rsid w:val="002F0FC1"/>
    <w:rsid w:val="002F130A"/>
    <w:rsid w:val="002F1311"/>
    <w:rsid w:val="002F1A96"/>
    <w:rsid w:val="002F1AA1"/>
    <w:rsid w:val="002F1BBF"/>
    <w:rsid w:val="002F1C84"/>
    <w:rsid w:val="002F1CD5"/>
    <w:rsid w:val="002F1D56"/>
    <w:rsid w:val="002F1E07"/>
    <w:rsid w:val="002F20D2"/>
    <w:rsid w:val="002F26FC"/>
    <w:rsid w:val="002F27E4"/>
    <w:rsid w:val="002F29BC"/>
    <w:rsid w:val="002F366D"/>
    <w:rsid w:val="002F36EE"/>
    <w:rsid w:val="002F36F7"/>
    <w:rsid w:val="002F38D5"/>
    <w:rsid w:val="002F3D4B"/>
    <w:rsid w:val="002F3DB5"/>
    <w:rsid w:val="002F452B"/>
    <w:rsid w:val="002F473C"/>
    <w:rsid w:val="002F47ED"/>
    <w:rsid w:val="002F4B71"/>
    <w:rsid w:val="002F4B98"/>
    <w:rsid w:val="002F50A5"/>
    <w:rsid w:val="002F5249"/>
    <w:rsid w:val="002F5369"/>
    <w:rsid w:val="002F557A"/>
    <w:rsid w:val="002F56CA"/>
    <w:rsid w:val="002F5973"/>
    <w:rsid w:val="002F59B4"/>
    <w:rsid w:val="002F5D15"/>
    <w:rsid w:val="002F5DAD"/>
    <w:rsid w:val="002F60E4"/>
    <w:rsid w:val="002F6878"/>
    <w:rsid w:val="002F6A16"/>
    <w:rsid w:val="002F6CB4"/>
    <w:rsid w:val="002F7055"/>
    <w:rsid w:val="002F71CB"/>
    <w:rsid w:val="002F7267"/>
    <w:rsid w:val="002F7418"/>
    <w:rsid w:val="002F742C"/>
    <w:rsid w:val="002F7477"/>
    <w:rsid w:val="002F75D4"/>
    <w:rsid w:val="002F7D49"/>
    <w:rsid w:val="002F7F76"/>
    <w:rsid w:val="003006D3"/>
    <w:rsid w:val="003007C5"/>
    <w:rsid w:val="00300958"/>
    <w:rsid w:val="0030112E"/>
    <w:rsid w:val="0030133C"/>
    <w:rsid w:val="003017BF"/>
    <w:rsid w:val="00301A5A"/>
    <w:rsid w:val="0030220A"/>
    <w:rsid w:val="003022DF"/>
    <w:rsid w:val="0030231D"/>
    <w:rsid w:val="0030238C"/>
    <w:rsid w:val="003023C7"/>
    <w:rsid w:val="003024D9"/>
    <w:rsid w:val="0030261C"/>
    <w:rsid w:val="003026BE"/>
    <w:rsid w:val="00302703"/>
    <w:rsid w:val="00302782"/>
    <w:rsid w:val="00302C1F"/>
    <w:rsid w:val="00302FF4"/>
    <w:rsid w:val="00303025"/>
    <w:rsid w:val="00303397"/>
    <w:rsid w:val="003038BC"/>
    <w:rsid w:val="00303AC5"/>
    <w:rsid w:val="00303B23"/>
    <w:rsid w:val="00303C5D"/>
    <w:rsid w:val="00303C6B"/>
    <w:rsid w:val="00303DA3"/>
    <w:rsid w:val="003040F8"/>
    <w:rsid w:val="003041D2"/>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9AF"/>
    <w:rsid w:val="0030708B"/>
    <w:rsid w:val="00307118"/>
    <w:rsid w:val="003073EA"/>
    <w:rsid w:val="003075A4"/>
    <w:rsid w:val="00307943"/>
    <w:rsid w:val="00307B0E"/>
    <w:rsid w:val="00307BAE"/>
    <w:rsid w:val="00307CB1"/>
    <w:rsid w:val="003100CB"/>
    <w:rsid w:val="003102C1"/>
    <w:rsid w:val="0031057F"/>
    <w:rsid w:val="00310798"/>
    <w:rsid w:val="0031111A"/>
    <w:rsid w:val="003114E2"/>
    <w:rsid w:val="003115C6"/>
    <w:rsid w:val="003117C7"/>
    <w:rsid w:val="00311849"/>
    <w:rsid w:val="003118F5"/>
    <w:rsid w:val="00311C20"/>
    <w:rsid w:val="00311C38"/>
    <w:rsid w:val="00312912"/>
    <w:rsid w:val="00312A4C"/>
    <w:rsid w:val="00312B4D"/>
    <w:rsid w:val="00312BB4"/>
    <w:rsid w:val="00312D1E"/>
    <w:rsid w:val="00312FC7"/>
    <w:rsid w:val="00313DA8"/>
    <w:rsid w:val="00313E51"/>
    <w:rsid w:val="00314170"/>
    <w:rsid w:val="003147DA"/>
    <w:rsid w:val="00314AF3"/>
    <w:rsid w:val="00314DA3"/>
    <w:rsid w:val="00314EAF"/>
    <w:rsid w:val="00314F7D"/>
    <w:rsid w:val="00314FBF"/>
    <w:rsid w:val="00315051"/>
    <w:rsid w:val="003159EB"/>
    <w:rsid w:val="00315AEA"/>
    <w:rsid w:val="00315B37"/>
    <w:rsid w:val="00316260"/>
    <w:rsid w:val="00316453"/>
    <w:rsid w:val="003166B3"/>
    <w:rsid w:val="003169F8"/>
    <w:rsid w:val="003172BE"/>
    <w:rsid w:val="003172DB"/>
    <w:rsid w:val="003178D8"/>
    <w:rsid w:val="003179CC"/>
    <w:rsid w:val="00320027"/>
    <w:rsid w:val="00320541"/>
    <w:rsid w:val="00320668"/>
    <w:rsid w:val="00320BF2"/>
    <w:rsid w:val="00320F50"/>
    <w:rsid w:val="00321092"/>
    <w:rsid w:val="003210CF"/>
    <w:rsid w:val="00321249"/>
    <w:rsid w:val="0032145F"/>
    <w:rsid w:val="00321477"/>
    <w:rsid w:val="003214B3"/>
    <w:rsid w:val="00321AE6"/>
    <w:rsid w:val="00321B24"/>
    <w:rsid w:val="00321B9F"/>
    <w:rsid w:val="00321C35"/>
    <w:rsid w:val="00321EC4"/>
    <w:rsid w:val="0032229D"/>
    <w:rsid w:val="00322382"/>
    <w:rsid w:val="00322B12"/>
    <w:rsid w:val="00322BC4"/>
    <w:rsid w:val="00322BF7"/>
    <w:rsid w:val="00322FC4"/>
    <w:rsid w:val="00323240"/>
    <w:rsid w:val="003235BF"/>
    <w:rsid w:val="003237F9"/>
    <w:rsid w:val="00323A21"/>
    <w:rsid w:val="00323DA6"/>
    <w:rsid w:val="00323FFE"/>
    <w:rsid w:val="00324650"/>
    <w:rsid w:val="00324AE3"/>
    <w:rsid w:val="00324C51"/>
    <w:rsid w:val="00324E64"/>
    <w:rsid w:val="00325392"/>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05"/>
    <w:rsid w:val="00327C74"/>
    <w:rsid w:val="00327D3F"/>
    <w:rsid w:val="003300C6"/>
    <w:rsid w:val="00330637"/>
    <w:rsid w:val="00330A22"/>
    <w:rsid w:val="00330C67"/>
    <w:rsid w:val="00330D64"/>
    <w:rsid w:val="00330E28"/>
    <w:rsid w:val="00330E77"/>
    <w:rsid w:val="00330F0F"/>
    <w:rsid w:val="003311F9"/>
    <w:rsid w:val="003313A7"/>
    <w:rsid w:val="00331488"/>
    <w:rsid w:val="003317E4"/>
    <w:rsid w:val="00331F8C"/>
    <w:rsid w:val="00331FAA"/>
    <w:rsid w:val="00332326"/>
    <w:rsid w:val="0033258B"/>
    <w:rsid w:val="00332781"/>
    <w:rsid w:val="00332A8F"/>
    <w:rsid w:val="00332CDD"/>
    <w:rsid w:val="003334C5"/>
    <w:rsid w:val="003337CA"/>
    <w:rsid w:val="00333A79"/>
    <w:rsid w:val="00333B67"/>
    <w:rsid w:val="00333F68"/>
    <w:rsid w:val="003340B9"/>
    <w:rsid w:val="00334251"/>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212"/>
    <w:rsid w:val="0033621D"/>
    <w:rsid w:val="00336422"/>
    <w:rsid w:val="0033686C"/>
    <w:rsid w:val="00336A31"/>
    <w:rsid w:val="00336BA1"/>
    <w:rsid w:val="00336FB0"/>
    <w:rsid w:val="00336FE7"/>
    <w:rsid w:val="003373B1"/>
    <w:rsid w:val="003376A0"/>
    <w:rsid w:val="003376D2"/>
    <w:rsid w:val="0033772C"/>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59D"/>
    <w:rsid w:val="00341612"/>
    <w:rsid w:val="0034170E"/>
    <w:rsid w:val="00341EDB"/>
    <w:rsid w:val="003420CB"/>
    <w:rsid w:val="003423D3"/>
    <w:rsid w:val="003429AF"/>
    <w:rsid w:val="00342B04"/>
    <w:rsid w:val="00342D4C"/>
    <w:rsid w:val="00342DB3"/>
    <w:rsid w:val="00342F9E"/>
    <w:rsid w:val="003430C1"/>
    <w:rsid w:val="003436C6"/>
    <w:rsid w:val="003438E3"/>
    <w:rsid w:val="00343932"/>
    <w:rsid w:val="00343AC3"/>
    <w:rsid w:val="003443C1"/>
    <w:rsid w:val="003449C9"/>
    <w:rsid w:val="00344A84"/>
    <w:rsid w:val="00345101"/>
    <w:rsid w:val="003454AD"/>
    <w:rsid w:val="003454C6"/>
    <w:rsid w:val="00345DD2"/>
    <w:rsid w:val="00345F56"/>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A50"/>
    <w:rsid w:val="00347BD4"/>
    <w:rsid w:val="00350388"/>
    <w:rsid w:val="0035088E"/>
    <w:rsid w:val="00350A4C"/>
    <w:rsid w:val="00350EA3"/>
    <w:rsid w:val="00350EED"/>
    <w:rsid w:val="0035112B"/>
    <w:rsid w:val="00351329"/>
    <w:rsid w:val="003516BD"/>
    <w:rsid w:val="0035170A"/>
    <w:rsid w:val="00352349"/>
    <w:rsid w:val="00352836"/>
    <w:rsid w:val="00352877"/>
    <w:rsid w:val="00352B99"/>
    <w:rsid w:val="00352D98"/>
    <w:rsid w:val="00352E8E"/>
    <w:rsid w:val="00352E99"/>
    <w:rsid w:val="00352EEB"/>
    <w:rsid w:val="00353025"/>
    <w:rsid w:val="0035347E"/>
    <w:rsid w:val="003539E3"/>
    <w:rsid w:val="00353C70"/>
    <w:rsid w:val="00353DF6"/>
    <w:rsid w:val="00353EF7"/>
    <w:rsid w:val="00354231"/>
    <w:rsid w:val="003543AA"/>
    <w:rsid w:val="003544AE"/>
    <w:rsid w:val="00354B8C"/>
    <w:rsid w:val="00354B94"/>
    <w:rsid w:val="00354C05"/>
    <w:rsid w:val="00354D59"/>
    <w:rsid w:val="00354E2B"/>
    <w:rsid w:val="00355017"/>
    <w:rsid w:val="00355238"/>
    <w:rsid w:val="00355533"/>
    <w:rsid w:val="00355646"/>
    <w:rsid w:val="00355FA1"/>
    <w:rsid w:val="00356534"/>
    <w:rsid w:val="003566E9"/>
    <w:rsid w:val="003567BE"/>
    <w:rsid w:val="003568A1"/>
    <w:rsid w:val="003568F3"/>
    <w:rsid w:val="00356977"/>
    <w:rsid w:val="003569E0"/>
    <w:rsid w:val="00356DBD"/>
    <w:rsid w:val="0035744D"/>
    <w:rsid w:val="0035779B"/>
    <w:rsid w:val="00357877"/>
    <w:rsid w:val="00357AB6"/>
    <w:rsid w:val="00357B02"/>
    <w:rsid w:val="00357CB7"/>
    <w:rsid w:val="00357D62"/>
    <w:rsid w:val="00357DDD"/>
    <w:rsid w:val="00360442"/>
    <w:rsid w:val="0036053E"/>
    <w:rsid w:val="0036056D"/>
    <w:rsid w:val="003606D7"/>
    <w:rsid w:val="003607C0"/>
    <w:rsid w:val="00360827"/>
    <w:rsid w:val="00360832"/>
    <w:rsid w:val="00360977"/>
    <w:rsid w:val="00360AEE"/>
    <w:rsid w:val="00360FA4"/>
    <w:rsid w:val="00361175"/>
    <w:rsid w:val="0036134A"/>
    <w:rsid w:val="0036162E"/>
    <w:rsid w:val="00361645"/>
    <w:rsid w:val="0036180A"/>
    <w:rsid w:val="00361B44"/>
    <w:rsid w:val="00361C90"/>
    <w:rsid w:val="0036250F"/>
    <w:rsid w:val="003625B2"/>
    <w:rsid w:val="00362DC7"/>
    <w:rsid w:val="00362DE5"/>
    <w:rsid w:val="003631B3"/>
    <w:rsid w:val="00363613"/>
    <w:rsid w:val="00363616"/>
    <w:rsid w:val="00363B0B"/>
    <w:rsid w:val="00363E19"/>
    <w:rsid w:val="00363E51"/>
    <w:rsid w:val="003641A0"/>
    <w:rsid w:val="0036437B"/>
    <w:rsid w:val="0036486E"/>
    <w:rsid w:val="003649E1"/>
    <w:rsid w:val="00364B07"/>
    <w:rsid w:val="00364B5C"/>
    <w:rsid w:val="00364CCE"/>
    <w:rsid w:val="00364EAA"/>
    <w:rsid w:val="00364F40"/>
    <w:rsid w:val="00365219"/>
    <w:rsid w:val="0036545E"/>
    <w:rsid w:val="003655AE"/>
    <w:rsid w:val="00365CFC"/>
    <w:rsid w:val="00365F7D"/>
    <w:rsid w:val="0036630E"/>
    <w:rsid w:val="00366488"/>
    <w:rsid w:val="00366A2A"/>
    <w:rsid w:val="00366E2B"/>
    <w:rsid w:val="00366EF2"/>
    <w:rsid w:val="00366F68"/>
    <w:rsid w:val="00367464"/>
    <w:rsid w:val="00367485"/>
    <w:rsid w:val="003675DF"/>
    <w:rsid w:val="003676FC"/>
    <w:rsid w:val="0036790F"/>
    <w:rsid w:val="00367D94"/>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B68"/>
    <w:rsid w:val="00372F41"/>
    <w:rsid w:val="003734BD"/>
    <w:rsid w:val="00373724"/>
    <w:rsid w:val="00373D99"/>
    <w:rsid w:val="00373DE7"/>
    <w:rsid w:val="003744BA"/>
    <w:rsid w:val="00374AFC"/>
    <w:rsid w:val="00374D26"/>
    <w:rsid w:val="00375299"/>
    <w:rsid w:val="003754B5"/>
    <w:rsid w:val="0037552F"/>
    <w:rsid w:val="00375930"/>
    <w:rsid w:val="00375C0E"/>
    <w:rsid w:val="00375DD9"/>
    <w:rsid w:val="00375E21"/>
    <w:rsid w:val="0037626B"/>
    <w:rsid w:val="00376844"/>
    <w:rsid w:val="00376937"/>
    <w:rsid w:val="00376C1C"/>
    <w:rsid w:val="00376FD2"/>
    <w:rsid w:val="003770A0"/>
    <w:rsid w:val="00377218"/>
    <w:rsid w:val="00377598"/>
    <w:rsid w:val="0037766C"/>
    <w:rsid w:val="003778CE"/>
    <w:rsid w:val="00377A41"/>
    <w:rsid w:val="00377A55"/>
    <w:rsid w:val="00377ADE"/>
    <w:rsid w:val="00377BE8"/>
    <w:rsid w:val="00377C7F"/>
    <w:rsid w:val="00377CD8"/>
    <w:rsid w:val="003800E6"/>
    <w:rsid w:val="003802C6"/>
    <w:rsid w:val="003807B0"/>
    <w:rsid w:val="00380860"/>
    <w:rsid w:val="003813CE"/>
    <w:rsid w:val="00381413"/>
    <w:rsid w:val="00381610"/>
    <w:rsid w:val="003819AE"/>
    <w:rsid w:val="003819EF"/>
    <w:rsid w:val="00381A17"/>
    <w:rsid w:val="00382160"/>
    <w:rsid w:val="0038225E"/>
    <w:rsid w:val="00382445"/>
    <w:rsid w:val="00382F0E"/>
    <w:rsid w:val="0038304D"/>
    <w:rsid w:val="003831FC"/>
    <w:rsid w:val="0038374E"/>
    <w:rsid w:val="003838C5"/>
    <w:rsid w:val="003839B2"/>
    <w:rsid w:val="00383ADC"/>
    <w:rsid w:val="00383CAA"/>
    <w:rsid w:val="00383D2F"/>
    <w:rsid w:val="00383D48"/>
    <w:rsid w:val="00383F3E"/>
    <w:rsid w:val="00384007"/>
    <w:rsid w:val="00384067"/>
    <w:rsid w:val="00384657"/>
    <w:rsid w:val="00384C0E"/>
    <w:rsid w:val="00384E2B"/>
    <w:rsid w:val="00384F83"/>
    <w:rsid w:val="003851D3"/>
    <w:rsid w:val="00385914"/>
    <w:rsid w:val="00385D7A"/>
    <w:rsid w:val="0038690A"/>
    <w:rsid w:val="00386D5B"/>
    <w:rsid w:val="00386F88"/>
    <w:rsid w:val="00387072"/>
    <w:rsid w:val="0038714E"/>
    <w:rsid w:val="00387249"/>
    <w:rsid w:val="003873D7"/>
    <w:rsid w:val="00387416"/>
    <w:rsid w:val="00387AA2"/>
    <w:rsid w:val="00387E74"/>
    <w:rsid w:val="00387E86"/>
    <w:rsid w:val="00390071"/>
    <w:rsid w:val="00390241"/>
    <w:rsid w:val="00390459"/>
    <w:rsid w:val="0039057D"/>
    <w:rsid w:val="00390705"/>
    <w:rsid w:val="0039096F"/>
    <w:rsid w:val="00390A66"/>
    <w:rsid w:val="00390C01"/>
    <w:rsid w:val="00390D2E"/>
    <w:rsid w:val="00391016"/>
    <w:rsid w:val="003913DD"/>
    <w:rsid w:val="003913F0"/>
    <w:rsid w:val="00391915"/>
    <w:rsid w:val="00392014"/>
    <w:rsid w:val="0039219B"/>
    <w:rsid w:val="00392314"/>
    <w:rsid w:val="003923FE"/>
    <w:rsid w:val="003927A7"/>
    <w:rsid w:val="00392B4E"/>
    <w:rsid w:val="003930B5"/>
    <w:rsid w:val="003930D7"/>
    <w:rsid w:val="00393389"/>
    <w:rsid w:val="003933A6"/>
    <w:rsid w:val="0039348C"/>
    <w:rsid w:val="003934F6"/>
    <w:rsid w:val="00393995"/>
    <w:rsid w:val="00393A75"/>
    <w:rsid w:val="00393AF2"/>
    <w:rsid w:val="00393C81"/>
    <w:rsid w:val="00393D6C"/>
    <w:rsid w:val="00394155"/>
    <w:rsid w:val="003942F5"/>
    <w:rsid w:val="00394311"/>
    <w:rsid w:val="003948D1"/>
    <w:rsid w:val="00394D3F"/>
    <w:rsid w:val="00394F11"/>
    <w:rsid w:val="00394F9F"/>
    <w:rsid w:val="0039514D"/>
    <w:rsid w:val="00395836"/>
    <w:rsid w:val="003958BA"/>
    <w:rsid w:val="0039612B"/>
    <w:rsid w:val="0039644D"/>
    <w:rsid w:val="00396BE5"/>
    <w:rsid w:val="00396D23"/>
    <w:rsid w:val="003974C3"/>
    <w:rsid w:val="0039756F"/>
    <w:rsid w:val="003976D4"/>
    <w:rsid w:val="00397A3B"/>
    <w:rsid w:val="00397D8A"/>
    <w:rsid w:val="00397E30"/>
    <w:rsid w:val="00397ED4"/>
    <w:rsid w:val="003A0294"/>
    <w:rsid w:val="003A0656"/>
    <w:rsid w:val="003A06C6"/>
    <w:rsid w:val="003A098F"/>
    <w:rsid w:val="003A0A04"/>
    <w:rsid w:val="003A0A6F"/>
    <w:rsid w:val="003A0A90"/>
    <w:rsid w:val="003A0B0F"/>
    <w:rsid w:val="003A0C4B"/>
    <w:rsid w:val="003A0CAF"/>
    <w:rsid w:val="003A0CBC"/>
    <w:rsid w:val="003A114C"/>
    <w:rsid w:val="003A1215"/>
    <w:rsid w:val="003A13A2"/>
    <w:rsid w:val="003A15C6"/>
    <w:rsid w:val="003A1665"/>
    <w:rsid w:val="003A1677"/>
    <w:rsid w:val="003A175F"/>
    <w:rsid w:val="003A1976"/>
    <w:rsid w:val="003A1E4F"/>
    <w:rsid w:val="003A2137"/>
    <w:rsid w:val="003A2374"/>
    <w:rsid w:val="003A294E"/>
    <w:rsid w:val="003A3171"/>
    <w:rsid w:val="003A33E5"/>
    <w:rsid w:val="003A3651"/>
    <w:rsid w:val="003A36B4"/>
    <w:rsid w:val="003A36D2"/>
    <w:rsid w:val="003A3760"/>
    <w:rsid w:val="003A3826"/>
    <w:rsid w:val="003A3835"/>
    <w:rsid w:val="003A3E00"/>
    <w:rsid w:val="003A3FBB"/>
    <w:rsid w:val="003A402A"/>
    <w:rsid w:val="003A41B5"/>
    <w:rsid w:val="003A41C8"/>
    <w:rsid w:val="003A4736"/>
    <w:rsid w:val="003A4A47"/>
    <w:rsid w:val="003A4BB5"/>
    <w:rsid w:val="003A53EC"/>
    <w:rsid w:val="003A54A0"/>
    <w:rsid w:val="003A5899"/>
    <w:rsid w:val="003A5ACC"/>
    <w:rsid w:val="003A5D8B"/>
    <w:rsid w:val="003A6202"/>
    <w:rsid w:val="003A64CE"/>
    <w:rsid w:val="003A6683"/>
    <w:rsid w:val="003A68F0"/>
    <w:rsid w:val="003A717A"/>
    <w:rsid w:val="003A7194"/>
    <w:rsid w:val="003A73AA"/>
    <w:rsid w:val="003A7486"/>
    <w:rsid w:val="003A7521"/>
    <w:rsid w:val="003A767E"/>
    <w:rsid w:val="003A772A"/>
    <w:rsid w:val="003A7757"/>
    <w:rsid w:val="003A7776"/>
    <w:rsid w:val="003A7CF5"/>
    <w:rsid w:val="003A7D9A"/>
    <w:rsid w:val="003A7DC3"/>
    <w:rsid w:val="003A7F13"/>
    <w:rsid w:val="003B0087"/>
    <w:rsid w:val="003B0389"/>
    <w:rsid w:val="003B07CD"/>
    <w:rsid w:val="003B0904"/>
    <w:rsid w:val="003B0A78"/>
    <w:rsid w:val="003B0E3E"/>
    <w:rsid w:val="003B0EAB"/>
    <w:rsid w:val="003B1224"/>
    <w:rsid w:val="003B1632"/>
    <w:rsid w:val="003B1826"/>
    <w:rsid w:val="003B1958"/>
    <w:rsid w:val="003B1A80"/>
    <w:rsid w:val="003B1BAC"/>
    <w:rsid w:val="003B1CBD"/>
    <w:rsid w:val="003B2051"/>
    <w:rsid w:val="003B2077"/>
    <w:rsid w:val="003B2095"/>
    <w:rsid w:val="003B20B5"/>
    <w:rsid w:val="003B241C"/>
    <w:rsid w:val="003B2557"/>
    <w:rsid w:val="003B25A5"/>
    <w:rsid w:val="003B2B7B"/>
    <w:rsid w:val="003B2F82"/>
    <w:rsid w:val="003B32B8"/>
    <w:rsid w:val="003B3426"/>
    <w:rsid w:val="003B35AA"/>
    <w:rsid w:val="003B35CD"/>
    <w:rsid w:val="003B3700"/>
    <w:rsid w:val="003B3A47"/>
    <w:rsid w:val="003B3A5B"/>
    <w:rsid w:val="003B3BC8"/>
    <w:rsid w:val="003B3BD1"/>
    <w:rsid w:val="003B3E8E"/>
    <w:rsid w:val="003B3F50"/>
    <w:rsid w:val="003B40DD"/>
    <w:rsid w:val="003B4524"/>
    <w:rsid w:val="003B4619"/>
    <w:rsid w:val="003B48E1"/>
    <w:rsid w:val="003B4AED"/>
    <w:rsid w:val="003B4DEE"/>
    <w:rsid w:val="003B4E94"/>
    <w:rsid w:val="003B4F71"/>
    <w:rsid w:val="003B4FA4"/>
    <w:rsid w:val="003B517D"/>
    <w:rsid w:val="003B51DE"/>
    <w:rsid w:val="003B5754"/>
    <w:rsid w:val="003B5870"/>
    <w:rsid w:val="003B5879"/>
    <w:rsid w:val="003B596D"/>
    <w:rsid w:val="003B5A23"/>
    <w:rsid w:val="003B5A74"/>
    <w:rsid w:val="003B5B12"/>
    <w:rsid w:val="003B5E16"/>
    <w:rsid w:val="003B6174"/>
    <w:rsid w:val="003B6200"/>
    <w:rsid w:val="003B6467"/>
    <w:rsid w:val="003B65E1"/>
    <w:rsid w:val="003B6A92"/>
    <w:rsid w:val="003B6FEA"/>
    <w:rsid w:val="003B7014"/>
    <w:rsid w:val="003B706D"/>
    <w:rsid w:val="003B723B"/>
    <w:rsid w:val="003B7579"/>
    <w:rsid w:val="003B75F7"/>
    <w:rsid w:val="003B779A"/>
    <w:rsid w:val="003B793B"/>
    <w:rsid w:val="003B79F2"/>
    <w:rsid w:val="003B7E7B"/>
    <w:rsid w:val="003C008E"/>
    <w:rsid w:val="003C013F"/>
    <w:rsid w:val="003C0163"/>
    <w:rsid w:val="003C0539"/>
    <w:rsid w:val="003C05D3"/>
    <w:rsid w:val="003C0BF9"/>
    <w:rsid w:val="003C0E35"/>
    <w:rsid w:val="003C0EF3"/>
    <w:rsid w:val="003C1124"/>
    <w:rsid w:val="003C144D"/>
    <w:rsid w:val="003C16DD"/>
    <w:rsid w:val="003C1728"/>
    <w:rsid w:val="003C1CEE"/>
    <w:rsid w:val="003C1D8C"/>
    <w:rsid w:val="003C1FAF"/>
    <w:rsid w:val="003C24D2"/>
    <w:rsid w:val="003C2567"/>
    <w:rsid w:val="003C273B"/>
    <w:rsid w:val="003C2BED"/>
    <w:rsid w:val="003C2CC7"/>
    <w:rsid w:val="003C2CF9"/>
    <w:rsid w:val="003C3320"/>
    <w:rsid w:val="003C3552"/>
    <w:rsid w:val="003C355B"/>
    <w:rsid w:val="003C3566"/>
    <w:rsid w:val="003C37D7"/>
    <w:rsid w:val="003C3D99"/>
    <w:rsid w:val="003C3FE5"/>
    <w:rsid w:val="003C40E2"/>
    <w:rsid w:val="003C4722"/>
    <w:rsid w:val="003C4817"/>
    <w:rsid w:val="003C49C2"/>
    <w:rsid w:val="003C4F29"/>
    <w:rsid w:val="003C514C"/>
    <w:rsid w:val="003C51EA"/>
    <w:rsid w:val="003C53AF"/>
    <w:rsid w:val="003C5CAF"/>
    <w:rsid w:val="003C5D1E"/>
    <w:rsid w:val="003C6175"/>
    <w:rsid w:val="003C6362"/>
    <w:rsid w:val="003C668A"/>
    <w:rsid w:val="003C6811"/>
    <w:rsid w:val="003C682F"/>
    <w:rsid w:val="003C69CC"/>
    <w:rsid w:val="003C6AE7"/>
    <w:rsid w:val="003C6CB0"/>
    <w:rsid w:val="003C6EAC"/>
    <w:rsid w:val="003C6F61"/>
    <w:rsid w:val="003C736F"/>
    <w:rsid w:val="003C7435"/>
    <w:rsid w:val="003C7459"/>
    <w:rsid w:val="003C7E74"/>
    <w:rsid w:val="003C7F3E"/>
    <w:rsid w:val="003D0288"/>
    <w:rsid w:val="003D04AE"/>
    <w:rsid w:val="003D06CA"/>
    <w:rsid w:val="003D0A9D"/>
    <w:rsid w:val="003D0D85"/>
    <w:rsid w:val="003D0E5B"/>
    <w:rsid w:val="003D10E5"/>
    <w:rsid w:val="003D1238"/>
    <w:rsid w:val="003D13EE"/>
    <w:rsid w:val="003D145B"/>
    <w:rsid w:val="003D1540"/>
    <w:rsid w:val="003D164B"/>
    <w:rsid w:val="003D1A1D"/>
    <w:rsid w:val="003D1B23"/>
    <w:rsid w:val="003D1C43"/>
    <w:rsid w:val="003D1C44"/>
    <w:rsid w:val="003D1DD6"/>
    <w:rsid w:val="003D1E53"/>
    <w:rsid w:val="003D1EBA"/>
    <w:rsid w:val="003D1FC4"/>
    <w:rsid w:val="003D2560"/>
    <w:rsid w:val="003D2585"/>
    <w:rsid w:val="003D271B"/>
    <w:rsid w:val="003D2D6D"/>
    <w:rsid w:val="003D2F8A"/>
    <w:rsid w:val="003D301B"/>
    <w:rsid w:val="003D3824"/>
    <w:rsid w:val="003D38B0"/>
    <w:rsid w:val="003D3B1E"/>
    <w:rsid w:val="003D3D39"/>
    <w:rsid w:val="003D3E04"/>
    <w:rsid w:val="003D3F1B"/>
    <w:rsid w:val="003D4076"/>
    <w:rsid w:val="003D421B"/>
    <w:rsid w:val="003D43DF"/>
    <w:rsid w:val="003D4430"/>
    <w:rsid w:val="003D4602"/>
    <w:rsid w:val="003D4661"/>
    <w:rsid w:val="003D4821"/>
    <w:rsid w:val="003D490B"/>
    <w:rsid w:val="003D4B0A"/>
    <w:rsid w:val="003D4CAC"/>
    <w:rsid w:val="003D4F8B"/>
    <w:rsid w:val="003D50F6"/>
    <w:rsid w:val="003D5184"/>
    <w:rsid w:val="003D52F4"/>
    <w:rsid w:val="003D532E"/>
    <w:rsid w:val="003D5937"/>
    <w:rsid w:val="003D5A3A"/>
    <w:rsid w:val="003D5BD3"/>
    <w:rsid w:val="003D5F69"/>
    <w:rsid w:val="003D5FA6"/>
    <w:rsid w:val="003D6170"/>
    <w:rsid w:val="003D6182"/>
    <w:rsid w:val="003D64B4"/>
    <w:rsid w:val="003D65B9"/>
    <w:rsid w:val="003D6626"/>
    <w:rsid w:val="003D6976"/>
    <w:rsid w:val="003D6BEE"/>
    <w:rsid w:val="003D6C99"/>
    <w:rsid w:val="003D6E92"/>
    <w:rsid w:val="003D6ED9"/>
    <w:rsid w:val="003D73C5"/>
    <w:rsid w:val="003D7454"/>
    <w:rsid w:val="003D762C"/>
    <w:rsid w:val="003D7844"/>
    <w:rsid w:val="003D7AE5"/>
    <w:rsid w:val="003D7BB9"/>
    <w:rsid w:val="003D7C05"/>
    <w:rsid w:val="003D7C82"/>
    <w:rsid w:val="003D7CEE"/>
    <w:rsid w:val="003E0158"/>
    <w:rsid w:val="003E061C"/>
    <w:rsid w:val="003E07FF"/>
    <w:rsid w:val="003E0989"/>
    <w:rsid w:val="003E09F0"/>
    <w:rsid w:val="003E0D00"/>
    <w:rsid w:val="003E0D59"/>
    <w:rsid w:val="003E0DC4"/>
    <w:rsid w:val="003E0E06"/>
    <w:rsid w:val="003E1284"/>
    <w:rsid w:val="003E1663"/>
    <w:rsid w:val="003E16E9"/>
    <w:rsid w:val="003E1F78"/>
    <w:rsid w:val="003E2208"/>
    <w:rsid w:val="003E2426"/>
    <w:rsid w:val="003E2485"/>
    <w:rsid w:val="003E24DE"/>
    <w:rsid w:val="003E262E"/>
    <w:rsid w:val="003E2B9B"/>
    <w:rsid w:val="003E2CB5"/>
    <w:rsid w:val="003E2F70"/>
    <w:rsid w:val="003E337E"/>
    <w:rsid w:val="003E34D3"/>
    <w:rsid w:val="003E39C9"/>
    <w:rsid w:val="003E3FBF"/>
    <w:rsid w:val="003E4057"/>
    <w:rsid w:val="003E4500"/>
    <w:rsid w:val="003E45BB"/>
    <w:rsid w:val="003E460F"/>
    <w:rsid w:val="003E4648"/>
    <w:rsid w:val="003E464F"/>
    <w:rsid w:val="003E4B38"/>
    <w:rsid w:val="003E540D"/>
    <w:rsid w:val="003E5975"/>
    <w:rsid w:val="003E59F5"/>
    <w:rsid w:val="003E5CB9"/>
    <w:rsid w:val="003E5F70"/>
    <w:rsid w:val="003E601D"/>
    <w:rsid w:val="003E63C5"/>
    <w:rsid w:val="003E6982"/>
    <w:rsid w:val="003E6A94"/>
    <w:rsid w:val="003E6B82"/>
    <w:rsid w:val="003E6BA3"/>
    <w:rsid w:val="003E6FAB"/>
    <w:rsid w:val="003E70DD"/>
    <w:rsid w:val="003E71A3"/>
    <w:rsid w:val="003E71E9"/>
    <w:rsid w:val="003E7600"/>
    <w:rsid w:val="003E79E3"/>
    <w:rsid w:val="003E7A3E"/>
    <w:rsid w:val="003E7B4E"/>
    <w:rsid w:val="003E7B6A"/>
    <w:rsid w:val="003E7EC9"/>
    <w:rsid w:val="003E7F13"/>
    <w:rsid w:val="003F0160"/>
    <w:rsid w:val="003F08D1"/>
    <w:rsid w:val="003F0988"/>
    <w:rsid w:val="003F0B5F"/>
    <w:rsid w:val="003F0C76"/>
    <w:rsid w:val="003F1235"/>
    <w:rsid w:val="003F17C4"/>
    <w:rsid w:val="003F1891"/>
    <w:rsid w:val="003F1C98"/>
    <w:rsid w:val="003F1CB2"/>
    <w:rsid w:val="003F1CF5"/>
    <w:rsid w:val="003F1F4B"/>
    <w:rsid w:val="003F2A65"/>
    <w:rsid w:val="003F2F44"/>
    <w:rsid w:val="003F3785"/>
    <w:rsid w:val="003F3CD2"/>
    <w:rsid w:val="003F3F28"/>
    <w:rsid w:val="003F42F6"/>
    <w:rsid w:val="003F45B2"/>
    <w:rsid w:val="003F47EB"/>
    <w:rsid w:val="003F48CC"/>
    <w:rsid w:val="003F56C2"/>
    <w:rsid w:val="003F59BD"/>
    <w:rsid w:val="003F5C90"/>
    <w:rsid w:val="003F5E45"/>
    <w:rsid w:val="003F65CD"/>
    <w:rsid w:val="003F662A"/>
    <w:rsid w:val="003F66D8"/>
    <w:rsid w:val="003F6AAA"/>
    <w:rsid w:val="003F7156"/>
    <w:rsid w:val="003F7164"/>
    <w:rsid w:val="003F71EA"/>
    <w:rsid w:val="003F7222"/>
    <w:rsid w:val="003F7400"/>
    <w:rsid w:val="003F7968"/>
    <w:rsid w:val="003F7BED"/>
    <w:rsid w:val="003F7ECD"/>
    <w:rsid w:val="00400141"/>
    <w:rsid w:val="0040039A"/>
    <w:rsid w:val="0040059D"/>
    <w:rsid w:val="0040072E"/>
    <w:rsid w:val="00400B95"/>
    <w:rsid w:val="00400EA0"/>
    <w:rsid w:val="00400F33"/>
    <w:rsid w:val="00400F61"/>
    <w:rsid w:val="004010C5"/>
    <w:rsid w:val="00401505"/>
    <w:rsid w:val="004016E8"/>
    <w:rsid w:val="004023DE"/>
    <w:rsid w:val="004023F0"/>
    <w:rsid w:val="00402873"/>
    <w:rsid w:val="00402F5F"/>
    <w:rsid w:val="004031EE"/>
    <w:rsid w:val="004032A4"/>
    <w:rsid w:val="00403489"/>
    <w:rsid w:val="00403616"/>
    <w:rsid w:val="00403673"/>
    <w:rsid w:val="004036AD"/>
    <w:rsid w:val="004039DD"/>
    <w:rsid w:val="00403AE9"/>
    <w:rsid w:val="00403B87"/>
    <w:rsid w:val="00403BA3"/>
    <w:rsid w:val="00403DB8"/>
    <w:rsid w:val="00403ED9"/>
    <w:rsid w:val="0040407B"/>
    <w:rsid w:val="004042D9"/>
    <w:rsid w:val="00404305"/>
    <w:rsid w:val="004045F6"/>
    <w:rsid w:val="00404D75"/>
    <w:rsid w:val="00404D8C"/>
    <w:rsid w:val="0040542F"/>
    <w:rsid w:val="00405801"/>
    <w:rsid w:val="004058C0"/>
    <w:rsid w:val="004058D0"/>
    <w:rsid w:val="00405F4B"/>
    <w:rsid w:val="004060BC"/>
    <w:rsid w:val="00406132"/>
    <w:rsid w:val="004067CF"/>
    <w:rsid w:val="004067E3"/>
    <w:rsid w:val="0040686B"/>
    <w:rsid w:val="00406A1A"/>
    <w:rsid w:val="00406AD8"/>
    <w:rsid w:val="00406D0E"/>
    <w:rsid w:val="00406D68"/>
    <w:rsid w:val="00406D9A"/>
    <w:rsid w:val="00406E61"/>
    <w:rsid w:val="00406E9B"/>
    <w:rsid w:val="00407391"/>
    <w:rsid w:val="004073C0"/>
    <w:rsid w:val="00407580"/>
    <w:rsid w:val="00407E8F"/>
    <w:rsid w:val="00407EA8"/>
    <w:rsid w:val="0041037B"/>
    <w:rsid w:val="004108CD"/>
    <w:rsid w:val="00410B63"/>
    <w:rsid w:val="00410D8A"/>
    <w:rsid w:val="00410DB6"/>
    <w:rsid w:val="0041186D"/>
    <w:rsid w:val="004118FC"/>
    <w:rsid w:val="0041194D"/>
    <w:rsid w:val="00411F30"/>
    <w:rsid w:val="004125D9"/>
    <w:rsid w:val="00412E15"/>
    <w:rsid w:val="00412EB7"/>
    <w:rsid w:val="00412F63"/>
    <w:rsid w:val="00413014"/>
    <w:rsid w:val="00413056"/>
    <w:rsid w:val="004131B8"/>
    <w:rsid w:val="0041364B"/>
    <w:rsid w:val="00413726"/>
    <w:rsid w:val="00413921"/>
    <w:rsid w:val="004139A7"/>
    <w:rsid w:val="00413AA7"/>
    <w:rsid w:val="00413ABE"/>
    <w:rsid w:val="00413B34"/>
    <w:rsid w:val="00413F44"/>
    <w:rsid w:val="00414324"/>
    <w:rsid w:val="004143A5"/>
    <w:rsid w:val="00414B9F"/>
    <w:rsid w:val="00415391"/>
    <w:rsid w:val="00415751"/>
    <w:rsid w:val="004157BA"/>
    <w:rsid w:val="00415836"/>
    <w:rsid w:val="00415AF3"/>
    <w:rsid w:val="00415B80"/>
    <w:rsid w:val="00415B82"/>
    <w:rsid w:val="00415ECD"/>
    <w:rsid w:val="0041669C"/>
    <w:rsid w:val="00416725"/>
    <w:rsid w:val="0041678D"/>
    <w:rsid w:val="00416AB8"/>
    <w:rsid w:val="00416BE8"/>
    <w:rsid w:val="004170F9"/>
    <w:rsid w:val="00417113"/>
    <w:rsid w:val="0041715D"/>
    <w:rsid w:val="0041737A"/>
    <w:rsid w:val="00417558"/>
    <w:rsid w:val="004175F9"/>
    <w:rsid w:val="0041774E"/>
    <w:rsid w:val="00417CA8"/>
    <w:rsid w:val="00417CD1"/>
    <w:rsid w:val="00417F8E"/>
    <w:rsid w:val="004200A6"/>
    <w:rsid w:val="00420561"/>
    <w:rsid w:val="004206E2"/>
    <w:rsid w:val="00420805"/>
    <w:rsid w:val="0042096A"/>
    <w:rsid w:val="00420D0A"/>
    <w:rsid w:val="00420E8C"/>
    <w:rsid w:val="0042116C"/>
    <w:rsid w:val="0042121E"/>
    <w:rsid w:val="004214FF"/>
    <w:rsid w:val="00421876"/>
    <w:rsid w:val="00421979"/>
    <w:rsid w:val="00422013"/>
    <w:rsid w:val="00422282"/>
    <w:rsid w:val="0042229F"/>
    <w:rsid w:val="00422650"/>
    <w:rsid w:val="0042289F"/>
    <w:rsid w:val="00422ED9"/>
    <w:rsid w:val="00423431"/>
    <w:rsid w:val="0042348B"/>
    <w:rsid w:val="004234B0"/>
    <w:rsid w:val="00423ACF"/>
    <w:rsid w:val="004242EB"/>
    <w:rsid w:val="004243C3"/>
    <w:rsid w:val="00424538"/>
    <w:rsid w:val="004248D7"/>
    <w:rsid w:val="00424CE3"/>
    <w:rsid w:val="00425CD2"/>
    <w:rsid w:val="00425DED"/>
    <w:rsid w:val="00425E69"/>
    <w:rsid w:val="004261E1"/>
    <w:rsid w:val="0042672A"/>
    <w:rsid w:val="0042691D"/>
    <w:rsid w:val="00426C5A"/>
    <w:rsid w:val="00426DF8"/>
    <w:rsid w:val="00426EF9"/>
    <w:rsid w:val="00427B6F"/>
    <w:rsid w:val="00427BED"/>
    <w:rsid w:val="00427C85"/>
    <w:rsid w:val="00427E82"/>
    <w:rsid w:val="00430019"/>
    <w:rsid w:val="00430392"/>
    <w:rsid w:val="00430456"/>
    <w:rsid w:val="004305A5"/>
    <w:rsid w:val="00430872"/>
    <w:rsid w:val="00430B62"/>
    <w:rsid w:val="00430EB7"/>
    <w:rsid w:val="0043102F"/>
    <w:rsid w:val="00431514"/>
    <w:rsid w:val="004316F8"/>
    <w:rsid w:val="00431709"/>
    <w:rsid w:val="0043174C"/>
    <w:rsid w:val="004317E4"/>
    <w:rsid w:val="00431EE1"/>
    <w:rsid w:val="00432208"/>
    <w:rsid w:val="00432517"/>
    <w:rsid w:val="0043259E"/>
    <w:rsid w:val="00432A0E"/>
    <w:rsid w:val="00432A8C"/>
    <w:rsid w:val="00432DC9"/>
    <w:rsid w:val="00432F56"/>
    <w:rsid w:val="004330E0"/>
    <w:rsid w:val="00433331"/>
    <w:rsid w:val="004334ED"/>
    <w:rsid w:val="004336B6"/>
    <w:rsid w:val="004337E2"/>
    <w:rsid w:val="0043383C"/>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67C"/>
    <w:rsid w:val="004367DC"/>
    <w:rsid w:val="00436827"/>
    <w:rsid w:val="00436BF6"/>
    <w:rsid w:val="00436D4F"/>
    <w:rsid w:val="00436D9D"/>
    <w:rsid w:val="00436EF5"/>
    <w:rsid w:val="00437062"/>
    <w:rsid w:val="004371FD"/>
    <w:rsid w:val="004376BA"/>
    <w:rsid w:val="004377D5"/>
    <w:rsid w:val="00437993"/>
    <w:rsid w:val="004379DF"/>
    <w:rsid w:val="00437B72"/>
    <w:rsid w:val="00437D57"/>
    <w:rsid w:val="004400C5"/>
    <w:rsid w:val="00440292"/>
    <w:rsid w:val="00440348"/>
    <w:rsid w:val="00440575"/>
    <w:rsid w:val="004407A8"/>
    <w:rsid w:val="00440802"/>
    <w:rsid w:val="0044091C"/>
    <w:rsid w:val="00441115"/>
    <w:rsid w:val="00441229"/>
    <w:rsid w:val="0044125B"/>
    <w:rsid w:val="0044125E"/>
    <w:rsid w:val="004414E6"/>
    <w:rsid w:val="004417E3"/>
    <w:rsid w:val="00441B41"/>
    <w:rsid w:val="00441B62"/>
    <w:rsid w:val="00441C72"/>
    <w:rsid w:val="00441D7A"/>
    <w:rsid w:val="00441D99"/>
    <w:rsid w:val="00441DAD"/>
    <w:rsid w:val="0044204D"/>
    <w:rsid w:val="0044239F"/>
    <w:rsid w:val="004424AD"/>
    <w:rsid w:val="0044285D"/>
    <w:rsid w:val="00442AA3"/>
    <w:rsid w:val="00443369"/>
    <w:rsid w:val="00443577"/>
    <w:rsid w:val="004438FD"/>
    <w:rsid w:val="00443936"/>
    <w:rsid w:val="00443980"/>
    <w:rsid w:val="00443F9F"/>
    <w:rsid w:val="0044413A"/>
    <w:rsid w:val="004442DD"/>
    <w:rsid w:val="00444621"/>
    <w:rsid w:val="00444A86"/>
    <w:rsid w:val="00444AAF"/>
    <w:rsid w:val="00444DF7"/>
    <w:rsid w:val="00444E10"/>
    <w:rsid w:val="00445153"/>
    <w:rsid w:val="00445167"/>
    <w:rsid w:val="00445477"/>
    <w:rsid w:val="004456C4"/>
    <w:rsid w:val="004457E7"/>
    <w:rsid w:val="00445E62"/>
    <w:rsid w:val="00445F41"/>
    <w:rsid w:val="00446081"/>
    <w:rsid w:val="004460AF"/>
    <w:rsid w:val="004465A0"/>
    <w:rsid w:val="0044672A"/>
    <w:rsid w:val="004468D8"/>
    <w:rsid w:val="004469D8"/>
    <w:rsid w:val="00446D24"/>
    <w:rsid w:val="004470BA"/>
    <w:rsid w:val="00447223"/>
    <w:rsid w:val="004475AE"/>
    <w:rsid w:val="004477AE"/>
    <w:rsid w:val="0044784A"/>
    <w:rsid w:val="00447C89"/>
    <w:rsid w:val="00447EE4"/>
    <w:rsid w:val="00450176"/>
    <w:rsid w:val="004505D7"/>
    <w:rsid w:val="004505DF"/>
    <w:rsid w:val="004508AB"/>
    <w:rsid w:val="00450A57"/>
    <w:rsid w:val="00450AC9"/>
    <w:rsid w:val="00450D07"/>
    <w:rsid w:val="00450D54"/>
    <w:rsid w:val="00451293"/>
    <w:rsid w:val="004513CA"/>
    <w:rsid w:val="004518A5"/>
    <w:rsid w:val="00451933"/>
    <w:rsid w:val="00451A90"/>
    <w:rsid w:val="00452121"/>
    <w:rsid w:val="00452260"/>
    <w:rsid w:val="0045269A"/>
    <w:rsid w:val="0045277A"/>
    <w:rsid w:val="004527B3"/>
    <w:rsid w:val="004528D5"/>
    <w:rsid w:val="004531AB"/>
    <w:rsid w:val="00453915"/>
    <w:rsid w:val="0045397E"/>
    <w:rsid w:val="00453C05"/>
    <w:rsid w:val="00453CC9"/>
    <w:rsid w:val="00453D5D"/>
    <w:rsid w:val="0045415E"/>
    <w:rsid w:val="0045417D"/>
    <w:rsid w:val="0045421E"/>
    <w:rsid w:val="004543D0"/>
    <w:rsid w:val="0045441B"/>
    <w:rsid w:val="004552AB"/>
    <w:rsid w:val="004552CE"/>
    <w:rsid w:val="004552DB"/>
    <w:rsid w:val="00455532"/>
    <w:rsid w:val="00455761"/>
    <w:rsid w:val="00455CC6"/>
    <w:rsid w:val="00455FE4"/>
    <w:rsid w:val="004560FA"/>
    <w:rsid w:val="0045637B"/>
    <w:rsid w:val="00456485"/>
    <w:rsid w:val="00456805"/>
    <w:rsid w:val="0045697B"/>
    <w:rsid w:val="00457497"/>
    <w:rsid w:val="0045759A"/>
    <w:rsid w:val="004576AE"/>
    <w:rsid w:val="00457985"/>
    <w:rsid w:val="00457B49"/>
    <w:rsid w:val="00457F27"/>
    <w:rsid w:val="00457F72"/>
    <w:rsid w:val="00457F86"/>
    <w:rsid w:val="00457FCE"/>
    <w:rsid w:val="00460B56"/>
    <w:rsid w:val="00460C75"/>
    <w:rsid w:val="00460E09"/>
    <w:rsid w:val="004615E6"/>
    <w:rsid w:val="00461671"/>
    <w:rsid w:val="00461686"/>
    <w:rsid w:val="00461815"/>
    <w:rsid w:val="00461C7D"/>
    <w:rsid w:val="00462018"/>
    <w:rsid w:val="00462075"/>
    <w:rsid w:val="004622AC"/>
    <w:rsid w:val="004623FD"/>
    <w:rsid w:val="004629EB"/>
    <w:rsid w:val="00462BDA"/>
    <w:rsid w:val="00462D2F"/>
    <w:rsid w:val="00462E42"/>
    <w:rsid w:val="00462F58"/>
    <w:rsid w:val="00462FCD"/>
    <w:rsid w:val="00463229"/>
    <w:rsid w:val="00463469"/>
    <w:rsid w:val="004634B1"/>
    <w:rsid w:val="0046379A"/>
    <w:rsid w:val="00463DA0"/>
    <w:rsid w:val="00463FB7"/>
    <w:rsid w:val="004640C7"/>
    <w:rsid w:val="00464217"/>
    <w:rsid w:val="00464AFD"/>
    <w:rsid w:val="00464F92"/>
    <w:rsid w:val="0046574A"/>
    <w:rsid w:val="00465904"/>
    <w:rsid w:val="00465AFF"/>
    <w:rsid w:val="00465C42"/>
    <w:rsid w:val="00465D82"/>
    <w:rsid w:val="00465F79"/>
    <w:rsid w:val="00465FDF"/>
    <w:rsid w:val="004663AB"/>
    <w:rsid w:val="0046642F"/>
    <w:rsid w:val="00466B5F"/>
    <w:rsid w:val="00466EC6"/>
    <w:rsid w:val="00466F80"/>
    <w:rsid w:val="00467324"/>
    <w:rsid w:val="00467587"/>
    <w:rsid w:val="00467635"/>
    <w:rsid w:val="00467734"/>
    <w:rsid w:val="00467B8D"/>
    <w:rsid w:val="00467DDA"/>
    <w:rsid w:val="004700C4"/>
    <w:rsid w:val="00470470"/>
    <w:rsid w:val="0047089D"/>
    <w:rsid w:val="00470BD1"/>
    <w:rsid w:val="00470D27"/>
    <w:rsid w:val="00470ED5"/>
    <w:rsid w:val="00470EF4"/>
    <w:rsid w:val="00471668"/>
    <w:rsid w:val="0047195C"/>
    <w:rsid w:val="00471EFF"/>
    <w:rsid w:val="00472040"/>
    <w:rsid w:val="00472622"/>
    <w:rsid w:val="0047281D"/>
    <w:rsid w:val="00472921"/>
    <w:rsid w:val="00472A08"/>
    <w:rsid w:val="00472D8C"/>
    <w:rsid w:val="00472EFB"/>
    <w:rsid w:val="004731D8"/>
    <w:rsid w:val="00473263"/>
    <w:rsid w:val="00473341"/>
    <w:rsid w:val="004733CE"/>
    <w:rsid w:val="004734DC"/>
    <w:rsid w:val="00473589"/>
    <w:rsid w:val="0047397D"/>
    <w:rsid w:val="00473A1D"/>
    <w:rsid w:val="0047404B"/>
    <w:rsid w:val="0047408B"/>
    <w:rsid w:val="004741EE"/>
    <w:rsid w:val="00474208"/>
    <w:rsid w:val="00474379"/>
    <w:rsid w:val="004744CE"/>
    <w:rsid w:val="00474590"/>
    <w:rsid w:val="00474689"/>
    <w:rsid w:val="0047499D"/>
    <w:rsid w:val="00475281"/>
    <w:rsid w:val="0047535E"/>
    <w:rsid w:val="00475496"/>
    <w:rsid w:val="00475E3A"/>
    <w:rsid w:val="00475F1A"/>
    <w:rsid w:val="0047610D"/>
    <w:rsid w:val="004762AC"/>
    <w:rsid w:val="00476349"/>
    <w:rsid w:val="0047648A"/>
    <w:rsid w:val="0047680C"/>
    <w:rsid w:val="004769A4"/>
    <w:rsid w:val="004769EA"/>
    <w:rsid w:val="00476F75"/>
    <w:rsid w:val="0047700B"/>
    <w:rsid w:val="004770E0"/>
    <w:rsid w:val="004772BB"/>
    <w:rsid w:val="004774A0"/>
    <w:rsid w:val="004774AB"/>
    <w:rsid w:val="004775C9"/>
    <w:rsid w:val="0047767F"/>
    <w:rsid w:val="004776C2"/>
    <w:rsid w:val="004778C1"/>
    <w:rsid w:val="00477984"/>
    <w:rsid w:val="00477D4A"/>
    <w:rsid w:val="00477DA2"/>
    <w:rsid w:val="00480059"/>
    <w:rsid w:val="004801DE"/>
    <w:rsid w:val="0048028E"/>
    <w:rsid w:val="0048037D"/>
    <w:rsid w:val="004805FC"/>
    <w:rsid w:val="00480853"/>
    <w:rsid w:val="00480B87"/>
    <w:rsid w:val="00480D8F"/>
    <w:rsid w:val="0048102B"/>
    <w:rsid w:val="00481081"/>
    <w:rsid w:val="004811DD"/>
    <w:rsid w:val="00481216"/>
    <w:rsid w:val="00481296"/>
    <w:rsid w:val="004815E4"/>
    <w:rsid w:val="00481C2E"/>
    <w:rsid w:val="00481C9E"/>
    <w:rsid w:val="004827B5"/>
    <w:rsid w:val="00482A77"/>
    <w:rsid w:val="00482B92"/>
    <w:rsid w:val="00482E7C"/>
    <w:rsid w:val="00482F5A"/>
    <w:rsid w:val="00482F6B"/>
    <w:rsid w:val="0048305C"/>
    <w:rsid w:val="004832C0"/>
    <w:rsid w:val="0048333D"/>
    <w:rsid w:val="0048369F"/>
    <w:rsid w:val="00483850"/>
    <w:rsid w:val="00483AAF"/>
    <w:rsid w:val="00483AF6"/>
    <w:rsid w:val="004840F9"/>
    <w:rsid w:val="00484477"/>
    <w:rsid w:val="00484AE1"/>
    <w:rsid w:val="00484E04"/>
    <w:rsid w:val="00484F50"/>
    <w:rsid w:val="00485010"/>
    <w:rsid w:val="00485028"/>
    <w:rsid w:val="00485150"/>
    <w:rsid w:val="0048581E"/>
    <w:rsid w:val="00485982"/>
    <w:rsid w:val="00485DB2"/>
    <w:rsid w:val="00485F62"/>
    <w:rsid w:val="004860D3"/>
    <w:rsid w:val="0048615C"/>
    <w:rsid w:val="004861BD"/>
    <w:rsid w:val="004863C0"/>
    <w:rsid w:val="00486583"/>
    <w:rsid w:val="004866A7"/>
    <w:rsid w:val="004866C3"/>
    <w:rsid w:val="004867AB"/>
    <w:rsid w:val="00486C61"/>
    <w:rsid w:val="00487050"/>
    <w:rsid w:val="00487298"/>
    <w:rsid w:val="004872AF"/>
    <w:rsid w:val="00487364"/>
    <w:rsid w:val="0048788B"/>
    <w:rsid w:val="00487DA1"/>
    <w:rsid w:val="00487EAC"/>
    <w:rsid w:val="00487F47"/>
    <w:rsid w:val="00490505"/>
    <w:rsid w:val="00490765"/>
    <w:rsid w:val="004909CB"/>
    <w:rsid w:val="0049100B"/>
    <w:rsid w:val="00491331"/>
    <w:rsid w:val="00491587"/>
    <w:rsid w:val="00491605"/>
    <w:rsid w:val="00491637"/>
    <w:rsid w:val="004918BD"/>
    <w:rsid w:val="00491BE3"/>
    <w:rsid w:val="00491CD4"/>
    <w:rsid w:val="004927C6"/>
    <w:rsid w:val="00492DD6"/>
    <w:rsid w:val="00493278"/>
    <w:rsid w:val="00493346"/>
    <w:rsid w:val="00493433"/>
    <w:rsid w:val="00493673"/>
    <w:rsid w:val="00493722"/>
    <w:rsid w:val="00493772"/>
    <w:rsid w:val="004938A2"/>
    <w:rsid w:val="004938AD"/>
    <w:rsid w:val="00493E96"/>
    <w:rsid w:val="00493FF6"/>
    <w:rsid w:val="0049413C"/>
    <w:rsid w:val="0049421A"/>
    <w:rsid w:val="0049440B"/>
    <w:rsid w:val="004946E6"/>
    <w:rsid w:val="00494856"/>
    <w:rsid w:val="00494B2A"/>
    <w:rsid w:val="00494C87"/>
    <w:rsid w:val="00494CA3"/>
    <w:rsid w:val="00495338"/>
    <w:rsid w:val="00495349"/>
    <w:rsid w:val="004955B8"/>
    <w:rsid w:val="00495F52"/>
    <w:rsid w:val="00496054"/>
    <w:rsid w:val="00496411"/>
    <w:rsid w:val="0049670F"/>
    <w:rsid w:val="00496ACB"/>
    <w:rsid w:val="00496B74"/>
    <w:rsid w:val="00496D5E"/>
    <w:rsid w:val="0049703F"/>
    <w:rsid w:val="004970A7"/>
    <w:rsid w:val="00497389"/>
    <w:rsid w:val="004973E1"/>
    <w:rsid w:val="004976CB"/>
    <w:rsid w:val="00497A91"/>
    <w:rsid w:val="00497D96"/>
    <w:rsid w:val="004A0290"/>
    <w:rsid w:val="004A0598"/>
    <w:rsid w:val="004A05D8"/>
    <w:rsid w:val="004A068D"/>
    <w:rsid w:val="004A06B4"/>
    <w:rsid w:val="004A0870"/>
    <w:rsid w:val="004A0B3D"/>
    <w:rsid w:val="004A0FED"/>
    <w:rsid w:val="004A11CF"/>
    <w:rsid w:val="004A16B3"/>
    <w:rsid w:val="004A1DCA"/>
    <w:rsid w:val="004A1F32"/>
    <w:rsid w:val="004A2551"/>
    <w:rsid w:val="004A2742"/>
    <w:rsid w:val="004A2780"/>
    <w:rsid w:val="004A29C2"/>
    <w:rsid w:val="004A2E29"/>
    <w:rsid w:val="004A323B"/>
    <w:rsid w:val="004A3931"/>
    <w:rsid w:val="004A3C81"/>
    <w:rsid w:val="004A4789"/>
    <w:rsid w:val="004A4B06"/>
    <w:rsid w:val="004A4B6D"/>
    <w:rsid w:val="004A4C6D"/>
    <w:rsid w:val="004A4C87"/>
    <w:rsid w:val="004A52A1"/>
    <w:rsid w:val="004A52C5"/>
    <w:rsid w:val="004A52DC"/>
    <w:rsid w:val="004A535C"/>
    <w:rsid w:val="004A546A"/>
    <w:rsid w:val="004A55F7"/>
    <w:rsid w:val="004A56C4"/>
    <w:rsid w:val="004A5C74"/>
    <w:rsid w:val="004A5DA8"/>
    <w:rsid w:val="004A626F"/>
    <w:rsid w:val="004A6331"/>
    <w:rsid w:val="004A64F2"/>
    <w:rsid w:val="004A6FC7"/>
    <w:rsid w:val="004A70A2"/>
    <w:rsid w:val="004A718F"/>
    <w:rsid w:val="004A71A9"/>
    <w:rsid w:val="004A7441"/>
    <w:rsid w:val="004A7651"/>
    <w:rsid w:val="004A7877"/>
    <w:rsid w:val="004A7D0A"/>
    <w:rsid w:val="004A7D10"/>
    <w:rsid w:val="004B00BB"/>
    <w:rsid w:val="004B0142"/>
    <w:rsid w:val="004B01A5"/>
    <w:rsid w:val="004B04F9"/>
    <w:rsid w:val="004B0735"/>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4B8"/>
    <w:rsid w:val="004B2951"/>
    <w:rsid w:val="004B2AA8"/>
    <w:rsid w:val="004B2BA2"/>
    <w:rsid w:val="004B2C78"/>
    <w:rsid w:val="004B2E7D"/>
    <w:rsid w:val="004B2F8D"/>
    <w:rsid w:val="004B32A1"/>
    <w:rsid w:val="004B32AA"/>
    <w:rsid w:val="004B3323"/>
    <w:rsid w:val="004B38A8"/>
    <w:rsid w:val="004B3B76"/>
    <w:rsid w:val="004B408A"/>
    <w:rsid w:val="004B4371"/>
    <w:rsid w:val="004B4529"/>
    <w:rsid w:val="004B4675"/>
    <w:rsid w:val="004B4A09"/>
    <w:rsid w:val="004B4B48"/>
    <w:rsid w:val="004B4CA0"/>
    <w:rsid w:val="004B4D0A"/>
    <w:rsid w:val="004B4D12"/>
    <w:rsid w:val="004B51B3"/>
    <w:rsid w:val="004B523D"/>
    <w:rsid w:val="004B524E"/>
    <w:rsid w:val="004B537D"/>
    <w:rsid w:val="004B53A2"/>
    <w:rsid w:val="004B5980"/>
    <w:rsid w:val="004B5A59"/>
    <w:rsid w:val="004B5BA5"/>
    <w:rsid w:val="004B5E5C"/>
    <w:rsid w:val="004B5E87"/>
    <w:rsid w:val="004B5FF3"/>
    <w:rsid w:val="004B6067"/>
    <w:rsid w:val="004B653D"/>
    <w:rsid w:val="004B67CC"/>
    <w:rsid w:val="004B6936"/>
    <w:rsid w:val="004B6B69"/>
    <w:rsid w:val="004B6B6F"/>
    <w:rsid w:val="004B6BC1"/>
    <w:rsid w:val="004B7334"/>
    <w:rsid w:val="004B75E8"/>
    <w:rsid w:val="004B7639"/>
    <w:rsid w:val="004B76CE"/>
    <w:rsid w:val="004B798E"/>
    <w:rsid w:val="004B7A2D"/>
    <w:rsid w:val="004B7AE7"/>
    <w:rsid w:val="004B7B7A"/>
    <w:rsid w:val="004C02E3"/>
    <w:rsid w:val="004C04EA"/>
    <w:rsid w:val="004C06AD"/>
    <w:rsid w:val="004C06D5"/>
    <w:rsid w:val="004C094E"/>
    <w:rsid w:val="004C1045"/>
    <w:rsid w:val="004C10C4"/>
    <w:rsid w:val="004C1459"/>
    <w:rsid w:val="004C1CC5"/>
    <w:rsid w:val="004C3016"/>
    <w:rsid w:val="004C3027"/>
    <w:rsid w:val="004C339B"/>
    <w:rsid w:val="004C3537"/>
    <w:rsid w:val="004C3556"/>
    <w:rsid w:val="004C3657"/>
    <w:rsid w:val="004C3A3C"/>
    <w:rsid w:val="004C3AFB"/>
    <w:rsid w:val="004C3CEA"/>
    <w:rsid w:val="004C3DA3"/>
    <w:rsid w:val="004C47AB"/>
    <w:rsid w:val="004C4879"/>
    <w:rsid w:val="004C4893"/>
    <w:rsid w:val="004C495B"/>
    <w:rsid w:val="004C4966"/>
    <w:rsid w:val="004C4A14"/>
    <w:rsid w:val="004C4D32"/>
    <w:rsid w:val="004C4D51"/>
    <w:rsid w:val="004C4DEC"/>
    <w:rsid w:val="004C5445"/>
    <w:rsid w:val="004C581D"/>
    <w:rsid w:val="004C5BFD"/>
    <w:rsid w:val="004C5DD2"/>
    <w:rsid w:val="004C5DE3"/>
    <w:rsid w:val="004C651A"/>
    <w:rsid w:val="004C674D"/>
    <w:rsid w:val="004C6848"/>
    <w:rsid w:val="004C6C2D"/>
    <w:rsid w:val="004C6D33"/>
    <w:rsid w:val="004C6D5D"/>
    <w:rsid w:val="004C6E35"/>
    <w:rsid w:val="004C6F4D"/>
    <w:rsid w:val="004C77AE"/>
    <w:rsid w:val="004C77C7"/>
    <w:rsid w:val="004C7804"/>
    <w:rsid w:val="004C7B83"/>
    <w:rsid w:val="004C7B93"/>
    <w:rsid w:val="004C7FEF"/>
    <w:rsid w:val="004D0040"/>
    <w:rsid w:val="004D0118"/>
    <w:rsid w:val="004D0153"/>
    <w:rsid w:val="004D0602"/>
    <w:rsid w:val="004D0705"/>
    <w:rsid w:val="004D0F2E"/>
    <w:rsid w:val="004D0F64"/>
    <w:rsid w:val="004D14A5"/>
    <w:rsid w:val="004D2160"/>
    <w:rsid w:val="004D2258"/>
    <w:rsid w:val="004D2285"/>
    <w:rsid w:val="004D2297"/>
    <w:rsid w:val="004D26F4"/>
    <w:rsid w:val="004D2E92"/>
    <w:rsid w:val="004D32EE"/>
    <w:rsid w:val="004D3349"/>
    <w:rsid w:val="004D3471"/>
    <w:rsid w:val="004D378D"/>
    <w:rsid w:val="004D3862"/>
    <w:rsid w:val="004D3B96"/>
    <w:rsid w:val="004D4187"/>
    <w:rsid w:val="004D42CE"/>
    <w:rsid w:val="004D445E"/>
    <w:rsid w:val="004D4500"/>
    <w:rsid w:val="004D46C3"/>
    <w:rsid w:val="004D4C1F"/>
    <w:rsid w:val="004D4E2B"/>
    <w:rsid w:val="004D5083"/>
    <w:rsid w:val="004D517B"/>
    <w:rsid w:val="004D5189"/>
    <w:rsid w:val="004D5986"/>
    <w:rsid w:val="004D5D24"/>
    <w:rsid w:val="004D5D7F"/>
    <w:rsid w:val="004D5DDE"/>
    <w:rsid w:val="004D5E6B"/>
    <w:rsid w:val="004D5EAA"/>
    <w:rsid w:val="004D610E"/>
    <w:rsid w:val="004D6312"/>
    <w:rsid w:val="004D6477"/>
    <w:rsid w:val="004D65E7"/>
    <w:rsid w:val="004D69AC"/>
    <w:rsid w:val="004D6D19"/>
    <w:rsid w:val="004D755D"/>
    <w:rsid w:val="004D75D1"/>
    <w:rsid w:val="004D77EB"/>
    <w:rsid w:val="004D78E3"/>
    <w:rsid w:val="004D7935"/>
    <w:rsid w:val="004D7976"/>
    <w:rsid w:val="004D7CA8"/>
    <w:rsid w:val="004D7F7A"/>
    <w:rsid w:val="004D7FD3"/>
    <w:rsid w:val="004E0279"/>
    <w:rsid w:val="004E0311"/>
    <w:rsid w:val="004E05D1"/>
    <w:rsid w:val="004E065F"/>
    <w:rsid w:val="004E0B09"/>
    <w:rsid w:val="004E0E86"/>
    <w:rsid w:val="004E0EF7"/>
    <w:rsid w:val="004E1025"/>
    <w:rsid w:val="004E139D"/>
    <w:rsid w:val="004E1618"/>
    <w:rsid w:val="004E1A40"/>
    <w:rsid w:val="004E1A50"/>
    <w:rsid w:val="004E1A6C"/>
    <w:rsid w:val="004E1CB3"/>
    <w:rsid w:val="004E1D0F"/>
    <w:rsid w:val="004E2669"/>
    <w:rsid w:val="004E274F"/>
    <w:rsid w:val="004E2A85"/>
    <w:rsid w:val="004E2B5D"/>
    <w:rsid w:val="004E2DDA"/>
    <w:rsid w:val="004E3027"/>
    <w:rsid w:val="004E33DE"/>
    <w:rsid w:val="004E3422"/>
    <w:rsid w:val="004E35AF"/>
    <w:rsid w:val="004E35C2"/>
    <w:rsid w:val="004E37CD"/>
    <w:rsid w:val="004E3C18"/>
    <w:rsid w:val="004E3C31"/>
    <w:rsid w:val="004E4050"/>
    <w:rsid w:val="004E418F"/>
    <w:rsid w:val="004E442A"/>
    <w:rsid w:val="004E452B"/>
    <w:rsid w:val="004E46C3"/>
    <w:rsid w:val="004E4A9F"/>
    <w:rsid w:val="004E4B45"/>
    <w:rsid w:val="004E4F43"/>
    <w:rsid w:val="004E4FBE"/>
    <w:rsid w:val="004E51AC"/>
    <w:rsid w:val="004E524A"/>
    <w:rsid w:val="004E527F"/>
    <w:rsid w:val="004E53B8"/>
    <w:rsid w:val="004E5437"/>
    <w:rsid w:val="004E5459"/>
    <w:rsid w:val="004E54B2"/>
    <w:rsid w:val="004E5A7B"/>
    <w:rsid w:val="004E611D"/>
    <w:rsid w:val="004E61A3"/>
    <w:rsid w:val="004E639E"/>
    <w:rsid w:val="004E6445"/>
    <w:rsid w:val="004E65A6"/>
    <w:rsid w:val="004E65E9"/>
    <w:rsid w:val="004E65F1"/>
    <w:rsid w:val="004E6635"/>
    <w:rsid w:val="004E6B04"/>
    <w:rsid w:val="004E6D00"/>
    <w:rsid w:val="004E708E"/>
    <w:rsid w:val="004E70FC"/>
    <w:rsid w:val="004E77D7"/>
    <w:rsid w:val="004E78C6"/>
    <w:rsid w:val="004E7D82"/>
    <w:rsid w:val="004F002A"/>
    <w:rsid w:val="004F0206"/>
    <w:rsid w:val="004F05F1"/>
    <w:rsid w:val="004F0633"/>
    <w:rsid w:val="004F0660"/>
    <w:rsid w:val="004F079A"/>
    <w:rsid w:val="004F0A67"/>
    <w:rsid w:val="004F0D7F"/>
    <w:rsid w:val="004F0E28"/>
    <w:rsid w:val="004F0E46"/>
    <w:rsid w:val="004F10D9"/>
    <w:rsid w:val="004F10F4"/>
    <w:rsid w:val="004F1BAA"/>
    <w:rsid w:val="004F1DC2"/>
    <w:rsid w:val="004F1ED1"/>
    <w:rsid w:val="004F218A"/>
    <w:rsid w:val="004F2394"/>
    <w:rsid w:val="004F2487"/>
    <w:rsid w:val="004F2513"/>
    <w:rsid w:val="004F28D7"/>
    <w:rsid w:val="004F2D66"/>
    <w:rsid w:val="004F2F38"/>
    <w:rsid w:val="004F2FE1"/>
    <w:rsid w:val="004F3154"/>
    <w:rsid w:val="004F3232"/>
    <w:rsid w:val="004F369A"/>
    <w:rsid w:val="004F3741"/>
    <w:rsid w:val="004F3776"/>
    <w:rsid w:val="004F3A45"/>
    <w:rsid w:val="004F3D33"/>
    <w:rsid w:val="004F4223"/>
    <w:rsid w:val="004F46F0"/>
    <w:rsid w:val="004F4A5B"/>
    <w:rsid w:val="004F4A6D"/>
    <w:rsid w:val="004F4BF6"/>
    <w:rsid w:val="004F4EC6"/>
    <w:rsid w:val="004F5288"/>
    <w:rsid w:val="004F569E"/>
    <w:rsid w:val="004F57B7"/>
    <w:rsid w:val="004F5897"/>
    <w:rsid w:val="004F5ABF"/>
    <w:rsid w:val="004F5EA7"/>
    <w:rsid w:val="004F5EEE"/>
    <w:rsid w:val="004F62E7"/>
    <w:rsid w:val="004F6B34"/>
    <w:rsid w:val="004F6CD0"/>
    <w:rsid w:val="004F73D0"/>
    <w:rsid w:val="004F75BB"/>
    <w:rsid w:val="004F75D3"/>
    <w:rsid w:val="004F7760"/>
    <w:rsid w:val="004F79A5"/>
    <w:rsid w:val="004F7AE7"/>
    <w:rsid w:val="004F7DBC"/>
    <w:rsid w:val="004F7E19"/>
    <w:rsid w:val="004F7EFF"/>
    <w:rsid w:val="005005EF"/>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3353"/>
    <w:rsid w:val="005033F5"/>
    <w:rsid w:val="005034A8"/>
    <w:rsid w:val="0050369A"/>
    <w:rsid w:val="0050377A"/>
    <w:rsid w:val="00503883"/>
    <w:rsid w:val="0050398F"/>
    <w:rsid w:val="005039BF"/>
    <w:rsid w:val="00503B14"/>
    <w:rsid w:val="00503B91"/>
    <w:rsid w:val="00503DF7"/>
    <w:rsid w:val="005045CA"/>
    <w:rsid w:val="00504C64"/>
    <w:rsid w:val="00505526"/>
    <w:rsid w:val="00505690"/>
    <w:rsid w:val="00505D1C"/>
    <w:rsid w:val="00506075"/>
    <w:rsid w:val="005065F0"/>
    <w:rsid w:val="00506620"/>
    <w:rsid w:val="005068C3"/>
    <w:rsid w:val="0050695A"/>
    <w:rsid w:val="00506DC1"/>
    <w:rsid w:val="00506EA4"/>
    <w:rsid w:val="00507135"/>
    <w:rsid w:val="00507202"/>
    <w:rsid w:val="00507296"/>
    <w:rsid w:val="00507484"/>
    <w:rsid w:val="00507626"/>
    <w:rsid w:val="005076A5"/>
    <w:rsid w:val="00507E56"/>
    <w:rsid w:val="00507E5C"/>
    <w:rsid w:val="00510C0D"/>
    <w:rsid w:val="00510D5E"/>
    <w:rsid w:val="00510EC9"/>
    <w:rsid w:val="00511033"/>
    <w:rsid w:val="0051126B"/>
    <w:rsid w:val="00511503"/>
    <w:rsid w:val="00511721"/>
    <w:rsid w:val="00511789"/>
    <w:rsid w:val="005118B7"/>
    <w:rsid w:val="00511979"/>
    <w:rsid w:val="0051210D"/>
    <w:rsid w:val="00512288"/>
    <w:rsid w:val="005124A7"/>
    <w:rsid w:val="00512561"/>
    <w:rsid w:val="0051282E"/>
    <w:rsid w:val="005128B2"/>
    <w:rsid w:val="005128B8"/>
    <w:rsid w:val="00512ADC"/>
    <w:rsid w:val="00512BAA"/>
    <w:rsid w:val="00512C20"/>
    <w:rsid w:val="00512E76"/>
    <w:rsid w:val="00512EAF"/>
    <w:rsid w:val="00512EB4"/>
    <w:rsid w:val="00513460"/>
    <w:rsid w:val="0051352C"/>
    <w:rsid w:val="00513AB9"/>
    <w:rsid w:val="00513B3D"/>
    <w:rsid w:val="00513DA1"/>
    <w:rsid w:val="00513E08"/>
    <w:rsid w:val="00514101"/>
    <w:rsid w:val="00514579"/>
    <w:rsid w:val="00514A9F"/>
    <w:rsid w:val="00514E7E"/>
    <w:rsid w:val="00514F31"/>
    <w:rsid w:val="00515099"/>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7182"/>
    <w:rsid w:val="00517511"/>
    <w:rsid w:val="00517512"/>
    <w:rsid w:val="005176F7"/>
    <w:rsid w:val="0051783D"/>
    <w:rsid w:val="00517A42"/>
    <w:rsid w:val="00517A88"/>
    <w:rsid w:val="00517AD6"/>
    <w:rsid w:val="00517D1E"/>
    <w:rsid w:val="00517D6F"/>
    <w:rsid w:val="00517FDA"/>
    <w:rsid w:val="00520451"/>
    <w:rsid w:val="005205C2"/>
    <w:rsid w:val="005206DB"/>
    <w:rsid w:val="005207FF"/>
    <w:rsid w:val="00520C18"/>
    <w:rsid w:val="00520D5F"/>
    <w:rsid w:val="00520FCB"/>
    <w:rsid w:val="0052119F"/>
    <w:rsid w:val="00521323"/>
    <w:rsid w:val="0052141D"/>
    <w:rsid w:val="005214EC"/>
    <w:rsid w:val="00521955"/>
    <w:rsid w:val="00521AD6"/>
    <w:rsid w:val="00521E75"/>
    <w:rsid w:val="005222CC"/>
    <w:rsid w:val="00522499"/>
    <w:rsid w:val="00522680"/>
    <w:rsid w:val="005226A2"/>
    <w:rsid w:val="0052276C"/>
    <w:rsid w:val="0052298D"/>
    <w:rsid w:val="00522F07"/>
    <w:rsid w:val="0052308A"/>
    <w:rsid w:val="0052315B"/>
    <w:rsid w:val="0052340B"/>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A78"/>
    <w:rsid w:val="00527065"/>
    <w:rsid w:val="0052709A"/>
    <w:rsid w:val="005274FF"/>
    <w:rsid w:val="005276AC"/>
    <w:rsid w:val="005279D9"/>
    <w:rsid w:val="005303FF"/>
    <w:rsid w:val="00530497"/>
    <w:rsid w:val="00530813"/>
    <w:rsid w:val="00530A98"/>
    <w:rsid w:val="00530BBD"/>
    <w:rsid w:val="00530FCD"/>
    <w:rsid w:val="00531212"/>
    <w:rsid w:val="005312D7"/>
    <w:rsid w:val="005314F9"/>
    <w:rsid w:val="005315F0"/>
    <w:rsid w:val="005316BC"/>
    <w:rsid w:val="00531B1D"/>
    <w:rsid w:val="00531C4B"/>
    <w:rsid w:val="00531D90"/>
    <w:rsid w:val="00531F14"/>
    <w:rsid w:val="00531F91"/>
    <w:rsid w:val="00531FB6"/>
    <w:rsid w:val="0053202E"/>
    <w:rsid w:val="0053257B"/>
    <w:rsid w:val="0053276E"/>
    <w:rsid w:val="00532E09"/>
    <w:rsid w:val="00533631"/>
    <w:rsid w:val="00533795"/>
    <w:rsid w:val="00533A32"/>
    <w:rsid w:val="00533E22"/>
    <w:rsid w:val="00534549"/>
    <w:rsid w:val="005346B1"/>
    <w:rsid w:val="005346DE"/>
    <w:rsid w:val="00534CB9"/>
    <w:rsid w:val="00535036"/>
    <w:rsid w:val="00535054"/>
    <w:rsid w:val="0053532E"/>
    <w:rsid w:val="00535E96"/>
    <w:rsid w:val="00535F5C"/>
    <w:rsid w:val="00535F65"/>
    <w:rsid w:val="005363DF"/>
    <w:rsid w:val="0053709D"/>
    <w:rsid w:val="005376E1"/>
    <w:rsid w:val="0053770F"/>
    <w:rsid w:val="00537724"/>
    <w:rsid w:val="005378BD"/>
    <w:rsid w:val="005401C5"/>
    <w:rsid w:val="0054030B"/>
    <w:rsid w:val="00540567"/>
    <w:rsid w:val="00540B12"/>
    <w:rsid w:val="00540B67"/>
    <w:rsid w:val="00540EF2"/>
    <w:rsid w:val="00540F58"/>
    <w:rsid w:val="00540F9C"/>
    <w:rsid w:val="005411DF"/>
    <w:rsid w:val="00541549"/>
    <w:rsid w:val="00541A79"/>
    <w:rsid w:val="00542167"/>
    <w:rsid w:val="00542456"/>
    <w:rsid w:val="0054288D"/>
    <w:rsid w:val="00542B87"/>
    <w:rsid w:val="00542BDF"/>
    <w:rsid w:val="005430EB"/>
    <w:rsid w:val="00543592"/>
    <w:rsid w:val="0054359A"/>
    <w:rsid w:val="005436AE"/>
    <w:rsid w:val="00543DEE"/>
    <w:rsid w:val="00543F1B"/>
    <w:rsid w:val="00544642"/>
    <w:rsid w:val="0054465A"/>
    <w:rsid w:val="0054467D"/>
    <w:rsid w:val="005447D2"/>
    <w:rsid w:val="00544960"/>
    <w:rsid w:val="00544A12"/>
    <w:rsid w:val="00544B6D"/>
    <w:rsid w:val="00544D7C"/>
    <w:rsid w:val="0054514F"/>
    <w:rsid w:val="00545C31"/>
    <w:rsid w:val="00545F46"/>
    <w:rsid w:val="00545FF5"/>
    <w:rsid w:val="005466CB"/>
    <w:rsid w:val="00546AFF"/>
    <w:rsid w:val="00546D4F"/>
    <w:rsid w:val="00546F43"/>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10B0"/>
    <w:rsid w:val="00551277"/>
    <w:rsid w:val="005517D4"/>
    <w:rsid w:val="00551ADF"/>
    <w:rsid w:val="00551D1E"/>
    <w:rsid w:val="00551F82"/>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52F4"/>
    <w:rsid w:val="005556AC"/>
    <w:rsid w:val="00555944"/>
    <w:rsid w:val="00555A42"/>
    <w:rsid w:val="00555A6E"/>
    <w:rsid w:val="00555CAB"/>
    <w:rsid w:val="00555F82"/>
    <w:rsid w:val="005567DB"/>
    <w:rsid w:val="005567E7"/>
    <w:rsid w:val="00556908"/>
    <w:rsid w:val="00556DE2"/>
    <w:rsid w:val="005578C6"/>
    <w:rsid w:val="005579F9"/>
    <w:rsid w:val="00557AEE"/>
    <w:rsid w:val="00557BF2"/>
    <w:rsid w:val="00557C3C"/>
    <w:rsid w:val="00560567"/>
    <w:rsid w:val="00560807"/>
    <w:rsid w:val="00560B1C"/>
    <w:rsid w:val="00560B4B"/>
    <w:rsid w:val="00560BB4"/>
    <w:rsid w:val="00560E1F"/>
    <w:rsid w:val="005610A0"/>
    <w:rsid w:val="005610A4"/>
    <w:rsid w:val="005611D0"/>
    <w:rsid w:val="00561748"/>
    <w:rsid w:val="00561C53"/>
    <w:rsid w:val="00561F2D"/>
    <w:rsid w:val="00562EE4"/>
    <w:rsid w:val="005632C1"/>
    <w:rsid w:val="0056350D"/>
    <w:rsid w:val="005638E0"/>
    <w:rsid w:val="0056391E"/>
    <w:rsid w:val="0056392E"/>
    <w:rsid w:val="005639A8"/>
    <w:rsid w:val="005639F9"/>
    <w:rsid w:val="00563B17"/>
    <w:rsid w:val="00563C34"/>
    <w:rsid w:val="00563F09"/>
    <w:rsid w:val="00564098"/>
    <w:rsid w:val="005651C9"/>
    <w:rsid w:val="0056531F"/>
    <w:rsid w:val="00565455"/>
    <w:rsid w:val="005655F9"/>
    <w:rsid w:val="00565650"/>
    <w:rsid w:val="005659CB"/>
    <w:rsid w:val="00566545"/>
    <w:rsid w:val="005669B6"/>
    <w:rsid w:val="00566C5A"/>
    <w:rsid w:val="00566F28"/>
    <w:rsid w:val="00567030"/>
    <w:rsid w:val="00567107"/>
    <w:rsid w:val="0056722D"/>
    <w:rsid w:val="0056767A"/>
    <w:rsid w:val="0056780F"/>
    <w:rsid w:val="0056788C"/>
    <w:rsid w:val="00567C2F"/>
    <w:rsid w:val="00567EFE"/>
    <w:rsid w:val="0057022B"/>
    <w:rsid w:val="005702C6"/>
    <w:rsid w:val="00570B8C"/>
    <w:rsid w:val="00570C76"/>
    <w:rsid w:val="00571115"/>
    <w:rsid w:val="00571237"/>
    <w:rsid w:val="005712BD"/>
    <w:rsid w:val="00571433"/>
    <w:rsid w:val="00571676"/>
    <w:rsid w:val="005717DE"/>
    <w:rsid w:val="00571836"/>
    <w:rsid w:val="005719BC"/>
    <w:rsid w:val="00571B98"/>
    <w:rsid w:val="00571F14"/>
    <w:rsid w:val="0057202B"/>
    <w:rsid w:val="0057226A"/>
    <w:rsid w:val="00572608"/>
    <w:rsid w:val="005728B1"/>
    <w:rsid w:val="00572B18"/>
    <w:rsid w:val="00572BE5"/>
    <w:rsid w:val="00572CF0"/>
    <w:rsid w:val="00572DE5"/>
    <w:rsid w:val="00573A85"/>
    <w:rsid w:val="00573BDE"/>
    <w:rsid w:val="00573D39"/>
    <w:rsid w:val="00573DFB"/>
    <w:rsid w:val="00574218"/>
    <w:rsid w:val="005742B4"/>
    <w:rsid w:val="00574669"/>
    <w:rsid w:val="00574790"/>
    <w:rsid w:val="00574864"/>
    <w:rsid w:val="00574AD8"/>
    <w:rsid w:val="00574AF4"/>
    <w:rsid w:val="00574CA8"/>
    <w:rsid w:val="00574CC2"/>
    <w:rsid w:val="00574DA2"/>
    <w:rsid w:val="005752C2"/>
    <w:rsid w:val="00575332"/>
    <w:rsid w:val="00575456"/>
    <w:rsid w:val="00575662"/>
    <w:rsid w:val="00575800"/>
    <w:rsid w:val="00575C1C"/>
    <w:rsid w:val="00575DBD"/>
    <w:rsid w:val="00576004"/>
    <w:rsid w:val="0057625E"/>
    <w:rsid w:val="0057643C"/>
    <w:rsid w:val="0057655B"/>
    <w:rsid w:val="0057669B"/>
    <w:rsid w:val="00576935"/>
    <w:rsid w:val="00576B28"/>
    <w:rsid w:val="00576C6B"/>
    <w:rsid w:val="00577240"/>
    <w:rsid w:val="0057794D"/>
    <w:rsid w:val="00577FDF"/>
    <w:rsid w:val="00577FEF"/>
    <w:rsid w:val="00580213"/>
    <w:rsid w:val="00580292"/>
    <w:rsid w:val="00580324"/>
    <w:rsid w:val="005804D3"/>
    <w:rsid w:val="00580782"/>
    <w:rsid w:val="00580815"/>
    <w:rsid w:val="00580B81"/>
    <w:rsid w:val="00580C0C"/>
    <w:rsid w:val="00580EBC"/>
    <w:rsid w:val="00581105"/>
    <w:rsid w:val="0058116C"/>
    <w:rsid w:val="0058170D"/>
    <w:rsid w:val="00581BFE"/>
    <w:rsid w:val="00581CBB"/>
    <w:rsid w:val="00581D37"/>
    <w:rsid w:val="00581FD7"/>
    <w:rsid w:val="005822EF"/>
    <w:rsid w:val="005822FD"/>
    <w:rsid w:val="005827A2"/>
    <w:rsid w:val="00582968"/>
    <w:rsid w:val="00583028"/>
    <w:rsid w:val="00583278"/>
    <w:rsid w:val="00583742"/>
    <w:rsid w:val="0058383C"/>
    <w:rsid w:val="005838AD"/>
    <w:rsid w:val="005839D9"/>
    <w:rsid w:val="00583A89"/>
    <w:rsid w:val="00583AFF"/>
    <w:rsid w:val="00583B53"/>
    <w:rsid w:val="00583E36"/>
    <w:rsid w:val="005845C5"/>
    <w:rsid w:val="00584723"/>
    <w:rsid w:val="00584745"/>
    <w:rsid w:val="005847A7"/>
    <w:rsid w:val="00584CB5"/>
    <w:rsid w:val="00584CC9"/>
    <w:rsid w:val="00584D48"/>
    <w:rsid w:val="00584F96"/>
    <w:rsid w:val="00585575"/>
    <w:rsid w:val="00585A0C"/>
    <w:rsid w:val="00585B05"/>
    <w:rsid w:val="00585B82"/>
    <w:rsid w:val="00585CCC"/>
    <w:rsid w:val="00585D63"/>
    <w:rsid w:val="005863ED"/>
    <w:rsid w:val="0058645D"/>
    <w:rsid w:val="00586530"/>
    <w:rsid w:val="005867D0"/>
    <w:rsid w:val="005868DC"/>
    <w:rsid w:val="00586B3D"/>
    <w:rsid w:val="00586D91"/>
    <w:rsid w:val="00587654"/>
    <w:rsid w:val="00587833"/>
    <w:rsid w:val="0058788D"/>
    <w:rsid w:val="005878FF"/>
    <w:rsid w:val="00587B35"/>
    <w:rsid w:val="00587D61"/>
    <w:rsid w:val="005900E1"/>
    <w:rsid w:val="005902F0"/>
    <w:rsid w:val="005903F8"/>
    <w:rsid w:val="005907B1"/>
    <w:rsid w:val="005907E0"/>
    <w:rsid w:val="00590909"/>
    <w:rsid w:val="00590979"/>
    <w:rsid w:val="00590C36"/>
    <w:rsid w:val="00590E55"/>
    <w:rsid w:val="0059118B"/>
    <w:rsid w:val="00591635"/>
    <w:rsid w:val="005917BD"/>
    <w:rsid w:val="0059198B"/>
    <w:rsid w:val="00591E43"/>
    <w:rsid w:val="0059200C"/>
    <w:rsid w:val="00592348"/>
    <w:rsid w:val="0059274C"/>
    <w:rsid w:val="00592FD4"/>
    <w:rsid w:val="0059326B"/>
    <w:rsid w:val="0059327F"/>
    <w:rsid w:val="005933CE"/>
    <w:rsid w:val="005933F0"/>
    <w:rsid w:val="0059393C"/>
    <w:rsid w:val="00593AA1"/>
    <w:rsid w:val="00594441"/>
    <w:rsid w:val="005944E3"/>
    <w:rsid w:val="00594886"/>
    <w:rsid w:val="00594B10"/>
    <w:rsid w:val="00594C78"/>
    <w:rsid w:val="00594D25"/>
    <w:rsid w:val="00594D56"/>
    <w:rsid w:val="00594F68"/>
    <w:rsid w:val="00595034"/>
    <w:rsid w:val="00595277"/>
    <w:rsid w:val="00595292"/>
    <w:rsid w:val="00595415"/>
    <w:rsid w:val="0059542C"/>
    <w:rsid w:val="005954EF"/>
    <w:rsid w:val="005954F3"/>
    <w:rsid w:val="005956EF"/>
    <w:rsid w:val="00595AD4"/>
    <w:rsid w:val="00595C47"/>
    <w:rsid w:val="00596177"/>
    <w:rsid w:val="005962F5"/>
    <w:rsid w:val="0059679C"/>
    <w:rsid w:val="00596F29"/>
    <w:rsid w:val="00596F7B"/>
    <w:rsid w:val="005973CF"/>
    <w:rsid w:val="00597BAB"/>
    <w:rsid w:val="00597BE7"/>
    <w:rsid w:val="00597BEB"/>
    <w:rsid w:val="005A0217"/>
    <w:rsid w:val="005A0298"/>
    <w:rsid w:val="005A02C8"/>
    <w:rsid w:val="005A0366"/>
    <w:rsid w:val="005A03AC"/>
    <w:rsid w:val="005A0486"/>
    <w:rsid w:val="005A04CC"/>
    <w:rsid w:val="005A076F"/>
    <w:rsid w:val="005A0B7D"/>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21F"/>
    <w:rsid w:val="005A27F6"/>
    <w:rsid w:val="005A2864"/>
    <w:rsid w:val="005A29E2"/>
    <w:rsid w:val="005A2AB2"/>
    <w:rsid w:val="005A2AEC"/>
    <w:rsid w:val="005A2BF4"/>
    <w:rsid w:val="005A35AF"/>
    <w:rsid w:val="005A399A"/>
    <w:rsid w:val="005A3BEF"/>
    <w:rsid w:val="005A3C96"/>
    <w:rsid w:val="005A3F55"/>
    <w:rsid w:val="005A3FFF"/>
    <w:rsid w:val="005A413C"/>
    <w:rsid w:val="005A45A1"/>
    <w:rsid w:val="005A4925"/>
    <w:rsid w:val="005A5122"/>
    <w:rsid w:val="005A540C"/>
    <w:rsid w:val="005A5663"/>
    <w:rsid w:val="005A5668"/>
    <w:rsid w:val="005A59AF"/>
    <w:rsid w:val="005A5A2C"/>
    <w:rsid w:val="005A5BDC"/>
    <w:rsid w:val="005A5D37"/>
    <w:rsid w:val="005A6180"/>
    <w:rsid w:val="005A6399"/>
    <w:rsid w:val="005A65C1"/>
    <w:rsid w:val="005A6A3F"/>
    <w:rsid w:val="005A6AF7"/>
    <w:rsid w:val="005A6BC4"/>
    <w:rsid w:val="005A6DFA"/>
    <w:rsid w:val="005A6F33"/>
    <w:rsid w:val="005A7770"/>
    <w:rsid w:val="005A7A30"/>
    <w:rsid w:val="005A7C48"/>
    <w:rsid w:val="005B002D"/>
    <w:rsid w:val="005B040B"/>
    <w:rsid w:val="005B07DA"/>
    <w:rsid w:val="005B0BD5"/>
    <w:rsid w:val="005B0CEF"/>
    <w:rsid w:val="005B0D5F"/>
    <w:rsid w:val="005B0FB0"/>
    <w:rsid w:val="005B0FE5"/>
    <w:rsid w:val="005B12BB"/>
    <w:rsid w:val="005B12C6"/>
    <w:rsid w:val="005B161A"/>
    <w:rsid w:val="005B1659"/>
    <w:rsid w:val="005B1835"/>
    <w:rsid w:val="005B1FBE"/>
    <w:rsid w:val="005B2164"/>
    <w:rsid w:val="005B2184"/>
    <w:rsid w:val="005B221D"/>
    <w:rsid w:val="005B2483"/>
    <w:rsid w:val="005B261D"/>
    <w:rsid w:val="005B2B8E"/>
    <w:rsid w:val="005B2C92"/>
    <w:rsid w:val="005B2D26"/>
    <w:rsid w:val="005B2D82"/>
    <w:rsid w:val="005B307B"/>
    <w:rsid w:val="005B3236"/>
    <w:rsid w:val="005B3531"/>
    <w:rsid w:val="005B365D"/>
    <w:rsid w:val="005B376E"/>
    <w:rsid w:val="005B3A17"/>
    <w:rsid w:val="005B3C2F"/>
    <w:rsid w:val="005B3E29"/>
    <w:rsid w:val="005B3FC5"/>
    <w:rsid w:val="005B4009"/>
    <w:rsid w:val="005B4124"/>
    <w:rsid w:val="005B434B"/>
    <w:rsid w:val="005B43B8"/>
    <w:rsid w:val="005B44CE"/>
    <w:rsid w:val="005B45E3"/>
    <w:rsid w:val="005B4917"/>
    <w:rsid w:val="005B4A24"/>
    <w:rsid w:val="005B4E02"/>
    <w:rsid w:val="005B4E5F"/>
    <w:rsid w:val="005B56E4"/>
    <w:rsid w:val="005B5977"/>
    <w:rsid w:val="005B59C6"/>
    <w:rsid w:val="005B5CA4"/>
    <w:rsid w:val="005B5EF7"/>
    <w:rsid w:val="005B6522"/>
    <w:rsid w:val="005B6682"/>
    <w:rsid w:val="005B67E1"/>
    <w:rsid w:val="005B6830"/>
    <w:rsid w:val="005B683E"/>
    <w:rsid w:val="005B6E60"/>
    <w:rsid w:val="005B6F28"/>
    <w:rsid w:val="005B706E"/>
    <w:rsid w:val="005B7A68"/>
    <w:rsid w:val="005B7A78"/>
    <w:rsid w:val="005B7CC0"/>
    <w:rsid w:val="005C01A0"/>
    <w:rsid w:val="005C0296"/>
    <w:rsid w:val="005C050F"/>
    <w:rsid w:val="005C08CC"/>
    <w:rsid w:val="005C0A5D"/>
    <w:rsid w:val="005C0C43"/>
    <w:rsid w:val="005C0C9D"/>
    <w:rsid w:val="005C0D84"/>
    <w:rsid w:val="005C0E00"/>
    <w:rsid w:val="005C0E1F"/>
    <w:rsid w:val="005C10E7"/>
    <w:rsid w:val="005C12B2"/>
    <w:rsid w:val="005C12E0"/>
    <w:rsid w:val="005C13D3"/>
    <w:rsid w:val="005C1510"/>
    <w:rsid w:val="005C176C"/>
    <w:rsid w:val="005C1B70"/>
    <w:rsid w:val="005C1F49"/>
    <w:rsid w:val="005C2014"/>
    <w:rsid w:val="005C269C"/>
    <w:rsid w:val="005C2B80"/>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DB9"/>
    <w:rsid w:val="005C57EF"/>
    <w:rsid w:val="005C5C0E"/>
    <w:rsid w:val="005C5D32"/>
    <w:rsid w:val="005C5F6A"/>
    <w:rsid w:val="005C60EF"/>
    <w:rsid w:val="005C6250"/>
    <w:rsid w:val="005C6333"/>
    <w:rsid w:val="005C6392"/>
    <w:rsid w:val="005C65A9"/>
    <w:rsid w:val="005C65CD"/>
    <w:rsid w:val="005C69FA"/>
    <w:rsid w:val="005C709D"/>
    <w:rsid w:val="005C72EC"/>
    <w:rsid w:val="005C750E"/>
    <w:rsid w:val="005C7647"/>
    <w:rsid w:val="005C7780"/>
    <w:rsid w:val="005C7DD2"/>
    <w:rsid w:val="005C7E33"/>
    <w:rsid w:val="005D038D"/>
    <w:rsid w:val="005D0632"/>
    <w:rsid w:val="005D0A72"/>
    <w:rsid w:val="005D0B60"/>
    <w:rsid w:val="005D0CBF"/>
    <w:rsid w:val="005D114F"/>
    <w:rsid w:val="005D1987"/>
    <w:rsid w:val="005D198B"/>
    <w:rsid w:val="005D1B0E"/>
    <w:rsid w:val="005D1D53"/>
    <w:rsid w:val="005D1F4E"/>
    <w:rsid w:val="005D253C"/>
    <w:rsid w:val="005D2632"/>
    <w:rsid w:val="005D2991"/>
    <w:rsid w:val="005D2D5B"/>
    <w:rsid w:val="005D354B"/>
    <w:rsid w:val="005D3574"/>
    <w:rsid w:val="005D357D"/>
    <w:rsid w:val="005D3597"/>
    <w:rsid w:val="005D3B7B"/>
    <w:rsid w:val="005D3E1B"/>
    <w:rsid w:val="005D3EDE"/>
    <w:rsid w:val="005D4229"/>
    <w:rsid w:val="005D4414"/>
    <w:rsid w:val="005D461E"/>
    <w:rsid w:val="005D4A4E"/>
    <w:rsid w:val="005D50A0"/>
    <w:rsid w:val="005D5104"/>
    <w:rsid w:val="005D52C5"/>
    <w:rsid w:val="005D530A"/>
    <w:rsid w:val="005D579B"/>
    <w:rsid w:val="005D5AB9"/>
    <w:rsid w:val="005D60A3"/>
    <w:rsid w:val="005D60BC"/>
    <w:rsid w:val="005D62D5"/>
    <w:rsid w:val="005D650D"/>
    <w:rsid w:val="005D6B2E"/>
    <w:rsid w:val="005D6DBB"/>
    <w:rsid w:val="005D6E33"/>
    <w:rsid w:val="005D6EE4"/>
    <w:rsid w:val="005D6EE9"/>
    <w:rsid w:val="005D7047"/>
    <w:rsid w:val="005D709A"/>
    <w:rsid w:val="005D7158"/>
    <w:rsid w:val="005D7671"/>
    <w:rsid w:val="005D7700"/>
    <w:rsid w:val="005D7E79"/>
    <w:rsid w:val="005D7F37"/>
    <w:rsid w:val="005D7F3E"/>
    <w:rsid w:val="005D7F47"/>
    <w:rsid w:val="005E0107"/>
    <w:rsid w:val="005E0155"/>
    <w:rsid w:val="005E016F"/>
    <w:rsid w:val="005E01BA"/>
    <w:rsid w:val="005E03EA"/>
    <w:rsid w:val="005E0827"/>
    <w:rsid w:val="005E0D57"/>
    <w:rsid w:val="005E1081"/>
    <w:rsid w:val="005E110F"/>
    <w:rsid w:val="005E1A95"/>
    <w:rsid w:val="005E1AB6"/>
    <w:rsid w:val="005E1AB8"/>
    <w:rsid w:val="005E1B50"/>
    <w:rsid w:val="005E1B73"/>
    <w:rsid w:val="005E1CB9"/>
    <w:rsid w:val="005E1CEE"/>
    <w:rsid w:val="005E20DD"/>
    <w:rsid w:val="005E21F9"/>
    <w:rsid w:val="005E28EF"/>
    <w:rsid w:val="005E2B60"/>
    <w:rsid w:val="005E2C90"/>
    <w:rsid w:val="005E2CF6"/>
    <w:rsid w:val="005E2EE5"/>
    <w:rsid w:val="005E3594"/>
    <w:rsid w:val="005E35AD"/>
    <w:rsid w:val="005E368E"/>
    <w:rsid w:val="005E3BFF"/>
    <w:rsid w:val="005E3E9B"/>
    <w:rsid w:val="005E426A"/>
    <w:rsid w:val="005E4454"/>
    <w:rsid w:val="005E4704"/>
    <w:rsid w:val="005E4730"/>
    <w:rsid w:val="005E485D"/>
    <w:rsid w:val="005E4AAE"/>
    <w:rsid w:val="005E4BAD"/>
    <w:rsid w:val="005E4D8A"/>
    <w:rsid w:val="005E4DFC"/>
    <w:rsid w:val="005E5080"/>
    <w:rsid w:val="005E51A6"/>
    <w:rsid w:val="005E5240"/>
    <w:rsid w:val="005E6341"/>
    <w:rsid w:val="005E646C"/>
    <w:rsid w:val="005E6627"/>
    <w:rsid w:val="005E6A98"/>
    <w:rsid w:val="005E6D0E"/>
    <w:rsid w:val="005E6DEB"/>
    <w:rsid w:val="005E7081"/>
    <w:rsid w:val="005E71C3"/>
    <w:rsid w:val="005E74DC"/>
    <w:rsid w:val="005E771B"/>
    <w:rsid w:val="005E7A75"/>
    <w:rsid w:val="005E7C8C"/>
    <w:rsid w:val="005E7CC7"/>
    <w:rsid w:val="005E7D6E"/>
    <w:rsid w:val="005E7FD6"/>
    <w:rsid w:val="005F0506"/>
    <w:rsid w:val="005F062D"/>
    <w:rsid w:val="005F067D"/>
    <w:rsid w:val="005F06C2"/>
    <w:rsid w:val="005F093E"/>
    <w:rsid w:val="005F0DBF"/>
    <w:rsid w:val="005F0EEE"/>
    <w:rsid w:val="005F12AF"/>
    <w:rsid w:val="005F12FF"/>
    <w:rsid w:val="005F1418"/>
    <w:rsid w:val="005F1479"/>
    <w:rsid w:val="005F1759"/>
    <w:rsid w:val="005F18B2"/>
    <w:rsid w:val="005F19D5"/>
    <w:rsid w:val="005F1AEC"/>
    <w:rsid w:val="005F1B17"/>
    <w:rsid w:val="005F1B3C"/>
    <w:rsid w:val="005F1BA7"/>
    <w:rsid w:val="005F22F3"/>
    <w:rsid w:val="005F2D30"/>
    <w:rsid w:val="005F2FB8"/>
    <w:rsid w:val="005F356C"/>
    <w:rsid w:val="005F3756"/>
    <w:rsid w:val="005F3910"/>
    <w:rsid w:val="005F3976"/>
    <w:rsid w:val="005F3BD2"/>
    <w:rsid w:val="005F3D09"/>
    <w:rsid w:val="005F40FC"/>
    <w:rsid w:val="005F4344"/>
    <w:rsid w:val="005F442B"/>
    <w:rsid w:val="005F47BE"/>
    <w:rsid w:val="005F48A6"/>
    <w:rsid w:val="005F4C06"/>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7088"/>
    <w:rsid w:val="005F747D"/>
    <w:rsid w:val="005F7545"/>
    <w:rsid w:val="005F788B"/>
    <w:rsid w:val="005F7C3D"/>
    <w:rsid w:val="005F7DC5"/>
    <w:rsid w:val="005F7ECF"/>
    <w:rsid w:val="006002C7"/>
    <w:rsid w:val="00600371"/>
    <w:rsid w:val="006003EA"/>
    <w:rsid w:val="006005E4"/>
    <w:rsid w:val="006007D2"/>
    <w:rsid w:val="006008E4"/>
    <w:rsid w:val="00600C2E"/>
    <w:rsid w:val="00600D1C"/>
    <w:rsid w:val="00600D9A"/>
    <w:rsid w:val="0060144C"/>
    <w:rsid w:val="00601A30"/>
    <w:rsid w:val="00601D02"/>
    <w:rsid w:val="00601E03"/>
    <w:rsid w:val="00601F8A"/>
    <w:rsid w:val="00601FFF"/>
    <w:rsid w:val="0060217E"/>
    <w:rsid w:val="0060249B"/>
    <w:rsid w:val="0060262A"/>
    <w:rsid w:val="006027BF"/>
    <w:rsid w:val="00602A30"/>
    <w:rsid w:val="00602C60"/>
    <w:rsid w:val="00602E93"/>
    <w:rsid w:val="006038D3"/>
    <w:rsid w:val="00603A9D"/>
    <w:rsid w:val="00603CA3"/>
    <w:rsid w:val="00603D33"/>
    <w:rsid w:val="00603E87"/>
    <w:rsid w:val="00603F22"/>
    <w:rsid w:val="00604047"/>
    <w:rsid w:val="006040FA"/>
    <w:rsid w:val="00604BCF"/>
    <w:rsid w:val="00604D53"/>
    <w:rsid w:val="00604FCE"/>
    <w:rsid w:val="006059DA"/>
    <w:rsid w:val="00605CF1"/>
    <w:rsid w:val="00605D4F"/>
    <w:rsid w:val="006060EE"/>
    <w:rsid w:val="006062B4"/>
    <w:rsid w:val="00606392"/>
    <w:rsid w:val="00606595"/>
    <w:rsid w:val="00606629"/>
    <w:rsid w:val="006067A9"/>
    <w:rsid w:val="006067DB"/>
    <w:rsid w:val="00606DE7"/>
    <w:rsid w:val="00606E96"/>
    <w:rsid w:val="0060704E"/>
    <w:rsid w:val="00607305"/>
    <w:rsid w:val="006073CC"/>
    <w:rsid w:val="00607571"/>
    <w:rsid w:val="006078CC"/>
    <w:rsid w:val="00607ADC"/>
    <w:rsid w:val="00607BF8"/>
    <w:rsid w:val="00607CDA"/>
    <w:rsid w:val="00607F2E"/>
    <w:rsid w:val="006100CD"/>
    <w:rsid w:val="00610144"/>
    <w:rsid w:val="00610249"/>
    <w:rsid w:val="006103EC"/>
    <w:rsid w:val="0061042F"/>
    <w:rsid w:val="006104E0"/>
    <w:rsid w:val="00610533"/>
    <w:rsid w:val="00610654"/>
    <w:rsid w:val="00610685"/>
    <w:rsid w:val="0061086B"/>
    <w:rsid w:val="0061093E"/>
    <w:rsid w:val="00610BDA"/>
    <w:rsid w:val="00610C5D"/>
    <w:rsid w:val="00610DAA"/>
    <w:rsid w:val="006115BC"/>
    <w:rsid w:val="00611605"/>
    <w:rsid w:val="006117C7"/>
    <w:rsid w:val="00611CF4"/>
    <w:rsid w:val="00611DEF"/>
    <w:rsid w:val="0061225F"/>
    <w:rsid w:val="0061270D"/>
    <w:rsid w:val="00612965"/>
    <w:rsid w:val="00612AA3"/>
    <w:rsid w:val="00612BEA"/>
    <w:rsid w:val="00612D41"/>
    <w:rsid w:val="00613391"/>
    <w:rsid w:val="00613BAB"/>
    <w:rsid w:val="00613BBE"/>
    <w:rsid w:val="00613C0F"/>
    <w:rsid w:val="00613E48"/>
    <w:rsid w:val="0061424E"/>
    <w:rsid w:val="006142F1"/>
    <w:rsid w:val="00614370"/>
    <w:rsid w:val="00614661"/>
    <w:rsid w:val="006147E3"/>
    <w:rsid w:val="00614AA9"/>
    <w:rsid w:val="00614AC0"/>
    <w:rsid w:val="00614D36"/>
    <w:rsid w:val="00615056"/>
    <w:rsid w:val="0061538A"/>
    <w:rsid w:val="006153B0"/>
    <w:rsid w:val="00615BD8"/>
    <w:rsid w:val="00615C53"/>
    <w:rsid w:val="00615D39"/>
    <w:rsid w:val="00615D73"/>
    <w:rsid w:val="0061627D"/>
    <w:rsid w:val="006164B6"/>
    <w:rsid w:val="00616541"/>
    <w:rsid w:val="006167CA"/>
    <w:rsid w:val="0061685F"/>
    <w:rsid w:val="00616962"/>
    <w:rsid w:val="00616969"/>
    <w:rsid w:val="00616D87"/>
    <w:rsid w:val="00616DB6"/>
    <w:rsid w:val="00616E8C"/>
    <w:rsid w:val="0061703B"/>
    <w:rsid w:val="0061718C"/>
    <w:rsid w:val="0061721F"/>
    <w:rsid w:val="00617391"/>
    <w:rsid w:val="006173AB"/>
    <w:rsid w:val="006173AD"/>
    <w:rsid w:val="0061750A"/>
    <w:rsid w:val="0061764C"/>
    <w:rsid w:val="006176FA"/>
    <w:rsid w:val="00617CDC"/>
    <w:rsid w:val="00617DBF"/>
    <w:rsid w:val="00620381"/>
    <w:rsid w:val="00620639"/>
    <w:rsid w:val="00620867"/>
    <w:rsid w:val="00620B9A"/>
    <w:rsid w:val="00620D29"/>
    <w:rsid w:val="00620DAF"/>
    <w:rsid w:val="00620DC2"/>
    <w:rsid w:val="00620EBF"/>
    <w:rsid w:val="00620F09"/>
    <w:rsid w:val="006210F3"/>
    <w:rsid w:val="006210F5"/>
    <w:rsid w:val="00621557"/>
    <w:rsid w:val="0062187D"/>
    <w:rsid w:val="00621A42"/>
    <w:rsid w:val="00621CCA"/>
    <w:rsid w:val="00621D0D"/>
    <w:rsid w:val="00621E42"/>
    <w:rsid w:val="00621F1D"/>
    <w:rsid w:val="0062207B"/>
    <w:rsid w:val="00622679"/>
    <w:rsid w:val="006229AB"/>
    <w:rsid w:val="00622AC4"/>
    <w:rsid w:val="00622F65"/>
    <w:rsid w:val="0062314F"/>
    <w:rsid w:val="00623260"/>
    <w:rsid w:val="0062326E"/>
    <w:rsid w:val="006233C1"/>
    <w:rsid w:val="00623860"/>
    <w:rsid w:val="00623920"/>
    <w:rsid w:val="00623DFD"/>
    <w:rsid w:val="00623E27"/>
    <w:rsid w:val="00624368"/>
    <w:rsid w:val="006248E3"/>
    <w:rsid w:val="006248F2"/>
    <w:rsid w:val="0062505A"/>
    <w:rsid w:val="006251E4"/>
    <w:rsid w:val="0062538A"/>
    <w:rsid w:val="006254A0"/>
    <w:rsid w:val="00625610"/>
    <w:rsid w:val="00625632"/>
    <w:rsid w:val="006260A2"/>
    <w:rsid w:val="00626253"/>
    <w:rsid w:val="0062657B"/>
    <w:rsid w:val="00626ABA"/>
    <w:rsid w:val="0062745B"/>
    <w:rsid w:val="00627566"/>
    <w:rsid w:val="006276A2"/>
    <w:rsid w:val="00627736"/>
    <w:rsid w:val="0062784A"/>
    <w:rsid w:val="00627928"/>
    <w:rsid w:val="006279D9"/>
    <w:rsid w:val="00627A89"/>
    <w:rsid w:val="00627D7A"/>
    <w:rsid w:val="0063009A"/>
    <w:rsid w:val="0063011A"/>
    <w:rsid w:val="0063027E"/>
    <w:rsid w:val="006303F1"/>
    <w:rsid w:val="006304BA"/>
    <w:rsid w:val="00630C06"/>
    <w:rsid w:val="00630C44"/>
    <w:rsid w:val="00630C81"/>
    <w:rsid w:val="00630CE3"/>
    <w:rsid w:val="00630E18"/>
    <w:rsid w:val="00631225"/>
    <w:rsid w:val="00631501"/>
    <w:rsid w:val="00631719"/>
    <w:rsid w:val="006318C5"/>
    <w:rsid w:val="00631989"/>
    <w:rsid w:val="00631CC4"/>
    <w:rsid w:val="00631F5E"/>
    <w:rsid w:val="00631FE5"/>
    <w:rsid w:val="0063234B"/>
    <w:rsid w:val="00632B4E"/>
    <w:rsid w:val="00632E7D"/>
    <w:rsid w:val="00633233"/>
    <w:rsid w:val="0063372A"/>
    <w:rsid w:val="00633BB8"/>
    <w:rsid w:val="00633C46"/>
    <w:rsid w:val="00633D90"/>
    <w:rsid w:val="00634011"/>
    <w:rsid w:val="0063404B"/>
    <w:rsid w:val="0063456F"/>
    <w:rsid w:val="0063470F"/>
    <w:rsid w:val="00634842"/>
    <w:rsid w:val="006348D0"/>
    <w:rsid w:val="00634A18"/>
    <w:rsid w:val="006355FC"/>
    <w:rsid w:val="006356F9"/>
    <w:rsid w:val="0063582A"/>
    <w:rsid w:val="006358B5"/>
    <w:rsid w:val="00635FEF"/>
    <w:rsid w:val="006362A2"/>
    <w:rsid w:val="00636341"/>
    <w:rsid w:val="00636507"/>
    <w:rsid w:val="0063692F"/>
    <w:rsid w:val="00636A2C"/>
    <w:rsid w:val="00636C05"/>
    <w:rsid w:val="00637548"/>
    <w:rsid w:val="00637763"/>
    <w:rsid w:val="00637F91"/>
    <w:rsid w:val="00637FB6"/>
    <w:rsid w:val="006400F9"/>
    <w:rsid w:val="00640424"/>
    <w:rsid w:val="00640673"/>
    <w:rsid w:val="00640804"/>
    <w:rsid w:val="00640C15"/>
    <w:rsid w:val="00640CAB"/>
    <w:rsid w:val="00641020"/>
    <w:rsid w:val="00641068"/>
    <w:rsid w:val="006413BD"/>
    <w:rsid w:val="0064150C"/>
    <w:rsid w:val="006418DA"/>
    <w:rsid w:val="006419A5"/>
    <w:rsid w:val="00642168"/>
    <w:rsid w:val="00642550"/>
    <w:rsid w:val="0064294B"/>
    <w:rsid w:val="00642A51"/>
    <w:rsid w:val="00642BF0"/>
    <w:rsid w:val="00642DDB"/>
    <w:rsid w:val="00642DDF"/>
    <w:rsid w:val="00642E23"/>
    <w:rsid w:val="0064370D"/>
    <w:rsid w:val="0064378A"/>
    <w:rsid w:val="006438FC"/>
    <w:rsid w:val="00643CD8"/>
    <w:rsid w:val="00643DA7"/>
    <w:rsid w:val="00643DFB"/>
    <w:rsid w:val="00643E0F"/>
    <w:rsid w:val="00643EF4"/>
    <w:rsid w:val="0064412B"/>
    <w:rsid w:val="00644260"/>
    <w:rsid w:val="006445BD"/>
    <w:rsid w:val="00644647"/>
    <w:rsid w:val="00644CDA"/>
    <w:rsid w:val="006450C1"/>
    <w:rsid w:val="006450EB"/>
    <w:rsid w:val="00645413"/>
    <w:rsid w:val="006454CC"/>
    <w:rsid w:val="00645739"/>
    <w:rsid w:val="00645BA1"/>
    <w:rsid w:val="00645C82"/>
    <w:rsid w:val="00645DB1"/>
    <w:rsid w:val="00646059"/>
    <w:rsid w:val="00646114"/>
    <w:rsid w:val="00646142"/>
    <w:rsid w:val="006462C3"/>
    <w:rsid w:val="00646378"/>
    <w:rsid w:val="00646C7B"/>
    <w:rsid w:val="00646DD2"/>
    <w:rsid w:val="00646EB1"/>
    <w:rsid w:val="006472E6"/>
    <w:rsid w:val="00647488"/>
    <w:rsid w:val="00647494"/>
    <w:rsid w:val="006476F3"/>
    <w:rsid w:val="00647828"/>
    <w:rsid w:val="0064789D"/>
    <w:rsid w:val="00647BE5"/>
    <w:rsid w:val="00647BF6"/>
    <w:rsid w:val="00647C3B"/>
    <w:rsid w:val="00647CBF"/>
    <w:rsid w:val="00647E94"/>
    <w:rsid w:val="00650364"/>
    <w:rsid w:val="00650803"/>
    <w:rsid w:val="00650A09"/>
    <w:rsid w:val="00650A76"/>
    <w:rsid w:val="00650B63"/>
    <w:rsid w:val="00650B77"/>
    <w:rsid w:val="00651367"/>
    <w:rsid w:val="00651504"/>
    <w:rsid w:val="006516B0"/>
    <w:rsid w:val="00651A0F"/>
    <w:rsid w:val="00651D32"/>
    <w:rsid w:val="00651F37"/>
    <w:rsid w:val="00651F81"/>
    <w:rsid w:val="006526C7"/>
    <w:rsid w:val="00652844"/>
    <w:rsid w:val="00652E02"/>
    <w:rsid w:val="00653068"/>
    <w:rsid w:val="006530EA"/>
    <w:rsid w:val="00653965"/>
    <w:rsid w:val="00653CDF"/>
    <w:rsid w:val="00654067"/>
    <w:rsid w:val="0065467E"/>
    <w:rsid w:val="0065476B"/>
    <w:rsid w:val="00654E32"/>
    <w:rsid w:val="00654E51"/>
    <w:rsid w:val="00654E75"/>
    <w:rsid w:val="00655335"/>
    <w:rsid w:val="006559EC"/>
    <w:rsid w:val="00655A42"/>
    <w:rsid w:val="00655AD5"/>
    <w:rsid w:val="00655D9E"/>
    <w:rsid w:val="00656116"/>
    <w:rsid w:val="00656124"/>
    <w:rsid w:val="006562FE"/>
    <w:rsid w:val="00656391"/>
    <w:rsid w:val="006566F1"/>
    <w:rsid w:val="006567ED"/>
    <w:rsid w:val="006568D2"/>
    <w:rsid w:val="006569AA"/>
    <w:rsid w:val="00656C61"/>
    <w:rsid w:val="00656E8C"/>
    <w:rsid w:val="0065737F"/>
    <w:rsid w:val="00657893"/>
    <w:rsid w:val="006579E5"/>
    <w:rsid w:val="00657F82"/>
    <w:rsid w:val="0066075E"/>
    <w:rsid w:val="00660951"/>
    <w:rsid w:val="00660BF6"/>
    <w:rsid w:val="00660CE2"/>
    <w:rsid w:val="00660D4D"/>
    <w:rsid w:val="00660DE6"/>
    <w:rsid w:val="00660EA5"/>
    <w:rsid w:val="00661505"/>
    <w:rsid w:val="0066183D"/>
    <w:rsid w:val="00661D26"/>
    <w:rsid w:val="00662227"/>
    <w:rsid w:val="00662580"/>
    <w:rsid w:val="00662929"/>
    <w:rsid w:val="00662947"/>
    <w:rsid w:val="00662B45"/>
    <w:rsid w:val="00662BF7"/>
    <w:rsid w:val="00662E0C"/>
    <w:rsid w:val="00662FEC"/>
    <w:rsid w:val="006632E0"/>
    <w:rsid w:val="006634D4"/>
    <w:rsid w:val="00663551"/>
    <w:rsid w:val="00663A65"/>
    <w:rsid w:val="00663BA8"/>
    <w:rsid w:val="00663C7E"/>
    <w:rsid w:val="00663CAB"/>
    <w:rsid w:val="00663E0D"/>
    <w:rsid w:val="00663F63"/>
    <w:rsid w:val="006647C5"/>
    <w:rsid w:val="00664A18"/>
    <w:rsid w:val="00664ACE"/>
    <w:rsid w:val="00665081"/>
    <w:rsid w:val="0066509F"/>
    <w:rsid w:val="00665226"/>
    <w:rsid w:val="00665396"/>
    <w:rsid w:val="00665512"/>
    <w:rsid w:val="006655CE"/>
    <w:rsid w:val="006657DB"/>
    <w:rsid w:val="006658E3"/>
    <w:rsid w:val="00665A2F"/>
    <w:rsid w:val="00665A6C"/>
    <w:rsid w:val="00665B20"/>
    <w:rsid w:val="006663E2"/>
    <w:rsid w:val="0066653D"/>
    <w:rsid w:val="00666574"/>
    <w:rsid w:val="0066667B"/>
    <w:rsid w:val="00666894"/>
    <w:rsid w:val="00666AA1"/>
    <w:rsid w:val="00666CED"/>
    <w:rsid w:val="00666EB6"/>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A27"/>
    <w:rsid w:val="00670C2E"/>
    <w:rsid w:val="00670CB9"/>
    <w:rsid w:val="00670CEF"/>
    <w:rsid w:val="00671154"/>
    <w:rsid w:val="006716AA"/>
    <w:rsid w:val="006719E0"/>
    <w:rsid w:val="00671B3F"/>
    <w:rsid w:val="00671E4E"/>
    <w:rsid w:val="00672079"/>
    <w:rsid w:val="006720FA"/>
    <w:rsid w:val="006723B9"/>
    <w:rsid w:val="00672588"/>
    <w:rsid w:val="00672B5E"/>
    <w:rsid w:val="00672C62"/>
    <w:rsid w:val="00672CE3"/>
    <w:rsid w:val="00672F2E"/>
    <w:rsid w:val="00673193"/>
    <w:rsid w:val="00673AEF"/>
    <w:rsid w:val="00673C08"/>
    <w:rsid w:val="00673D8B"/>
    <w:rsid w:val="00673DC8"/>
    <w:rsid w:val="00673E1B"/>
    <w:rsid w:val="00674D61"/>
    <w:rsid w:val="00674E47"/>
    <w:rsid w:val="0067508F"/>
    <w:rsid w:val="006751A6"/>
    <w:rsid w:val="006751BF"/>
    <w:rsid w:val="006751C4"/>
    <w:rsid w:val="00675334"/>
    <w:rsid w:val="0067563B"/>
    <w:rsid w:val="006758FE"/>
    <w:rsid w:val="00675D6A"/>
    <w:rsid w:val="00675E0A"/>
    <w:rsid w:val="00676293"/>
    <w:rsid w:val="0067632F"/>
    <w:rsid w:val="00676423"/>
    <w:rsid w:val="006766D0"/>
    <w:rsid w:val="00676A3B"/>
    <w:rsid w:val="00676AAF"/>
    <w:rsid w:val="00676B60"/>
    <w:rsid w:val="00676E33"/>
    <w:rsid w:val="00676F17"/>
    <w:rsid w:val="00676F7A"/>
    <w:rsid w:val="00677269"/>
    <w:rsid w:val="00677324"/>
    <w:rsid w:val="00677340"/>
    <w:rsid w:val="0067774A"/>
    <w:rsid w:val="00677B20"/>
    <w:rsid w:val="006800A3"/>
    <w:rsid w:val="006800A4"/>
    <w:rsid w:val="006802C9"/>
    <w:rsid w:val="00680455"/>
    <w:rsid w:val="006804A2"/>
    <w:rsid w:val="0068058F"/>
    <w:rsid w:val="006805A6"/>
    <w:rsid w:val="00680651"/>
    <w:rsid w:val="00680B78"/>
    <w:rsid w:val="00680BFC"/>
    <w:rsid w:val="0068118E"/>
    <w:rsid w:val="0068122D"/>
    <w:rsid w:val="0068130C"/>
    <w:rsid w:val="00681454"/>
    <w:rsid w:val="006816B0"/>
    <w:rsid w:val="00681A14"/>
    <w:rsid w:val="00681B62"/>
    <w:rsid w:val="006824A4"/>
    <w:rsid w:val="00682A94"/>
    <w:rsid w:val="00682C1C"/>
    <w:rsid w:val="00682C7D"/>
    <w:rsid w:val="00682D29"/>
    <w:rsid w:val="00682E5E"/>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53EE"/>
    <w:rsid w:val="006854C2"/>
    <w:rsid w:val="006854E8"/>
    <w:rsid w:val="0068556E"/>
    <w:rsid w:val="006856F3"/>
    <w:rsid w:val="00685B9B"/>
    <w:rsid w:val="00685E21"/>
    <w:rsid w:val="00685E54"/>
    <w:rsid w:val="006863FE"/>
    <w:rsid w:val="006867D4"/>
    <w:rsid w:val="006868F8"/>
    <w:rsid w:val="00686930"/>
    <w:rsid w:val="00686DD7"/>
    <w:rsid w:val="00686EAD"/>
    <w:rsid w:val="00687050"/>
    <w:rsid w:val="0068706E"/>
    <w:rsid w:val="0068711A"/>
    <w:rsid w:val="006872AD"/>
    <w:rsid w:val="006873C0"/>
    <w:rsid w:val="00687697"/>
    <w:rsid w:val="00687832"/>
    <w:rsid w:val="00687A65"/>
    <w:rsid w:val="00687D59"/>
    <w:rsid w:val="00687E4D"/>
    <w:rsid w:val="00690673"/>
    <w:rsid w:val="00691005"/>
    <w:rsid w:val="006912C0"/>
    <w:rsid w:val="006913E2"/>
    <w:rsid w:val="0069147C"/>
    <w:rsid w:val="006919E9"/>
    <w:rsid w:val="00691B9B"/>
    <w:rsid w:val="00692264"/>
    <w:rsid w:val="00692369"/>
    <w:rsid w:val="006929E9"/>
    <w:rsid w:val="006929F6"/>
    <w:rsid w:val="00692B1D"/>
    <w:rsid w:val="00692E43"/>
    <w:rsid w:val="006931BC"/>
    <w:rsid w:val="00693328"/>
    <w:rsid w:val="006935BC"/>
    <w:rsid w:val="006937CA"/>
    <w:rsid w:val="00693915"/>
    <w:rsid w:val="00693AF5"/>
    <w:rsid w:val="00693BAF"/>
    <w:rsid w:val="00693CAD"/>
    <w:rsid w:val="00693E08"/>
    <w:rsid w:val="006945D4"/>
    <w:rsid w:val="006947B1"/>
    <w:rsid w:val="006948B0"/>
    <w:rsid w:val="00695118"/>
    <w:rsid w:val="00695215"/>
    <w:rsid w:val="006954C6"/>
    <w:rsid w:val="0069553F"/>
    <w:rsid w:val="006955E8"/>
    <w:rsid w:val="00695615"/>
    <w:rsid w:val="006958AC"/>
    <w:rsid w:val="00695D0F"/>
    <w:rsid w:val="006960A5"/>
    <w:rsid w:val="006960F4"/>
    <w:rsid w:val="0069670D"/>
    <w:rsid w:val="00696830"/>
    <w:rsid w:val="0069699D"/>
    <w:rsid w:val="00696A5C"/>
    <w:rsid w:val="00696A73"/>
    <w:rsid w:val="00697050"/>
    <w:rsid w:val="0069713F"/>
    <w:rsid w:val="00697155"/>
    <w:rsid w:val="006975A5"/>
    <w:rsid w:val="006975DB"/>
    <w:rsid w:val="0069786D"/>
    <w:rsid w:val="00697911"/>
    <w:rsid w:val="00697916"/>
    <w:rsid w:val="00697B52"/>
    <w:rsid w:val="00697D27"/>
    <w:rsid w:val="006A079F"/>
    <w:rsid w:val="006A0A91"/>
    <w:rsid w:val="006A0B26"/>
    <w:rsid w:val="006A0BFB"/>
    <w:rsid w:val="006A0C10"/>
    <w:rsid w:val="006A0C67"/>
    <w:rsid w:val="006A0C8E"/>
    <w:rsid w:val="006A0D00"/>
    <w:rsid w:val="006A0D83"/>
    <w:rsid w:val="006A0E7A"/>
    <w:rsid w:val="006A1264"/>
    <w:rsid w:val="006A135A"/>
    <w:rsid w:val="006A1995"/>
    <w:rsid w:val="006A1AD9"/>
    <w:rsid w:val="006A1E57"/>
    <w:rsid w:val="006A1FBB"/>
    <w:rsid w:val="006A25AB"/>
    <w:rsid w:val="006A2702"/>
    <w:rsid w:val="006A2858"/>
    <w:rsid w:val="006A292F"/>
    <w:rsid w:val="006A2979"/>
    <w:rsid w:val="006A2A08"/>
    <w:rsid w:val="006A2DFD"/>
    <w:rsid w:val="006A3837"/>
    <w:rsid w:val="006A3B99"/>
    <w:rsid w:val="006A3F14"/>
    <w:rsid w:val="006A3FCD"/>
    <w:rsid w:val="006A404F"/>
    <w:rsid w:val="006A41F9"/>
    <w:rsid w:val="006A43F7"/>
    <w:rsid w:val="006A45E0"/>
    <w:rsid w:val="006A4734"/>
    <w:rsid w:val="006A4BBE"/>
    <w:rsid w:val="006A4EFB"/>
    <w:rsid w:val="006A5D68"/>
    <w:rsid w:val="006A6000"/>
    <w:rsid w:val="006A6142"/>
    <w:rsid w:val="006A6266"/>
    <w:rsid w:val="006A67D2"/>
    <w:rsid w:val="006A67E5"/>
    <w:rsid w:val="006A69B2"/>
    <w:rsid w:val="006A6C67"/>
    <w:rsid w:val="006A73DD"/>
    <w:rsid w:val="006A74F6"/>
    <w:rsid w:val="006A7553"/>
    <w:rsid w:val="006A758D"/>
    <w:rsid w:val="006A7964"/>
    <w:rsid w:val="006A7973"/>
    <w:rsid w:val="006A7BF5"/>
    <w:rsid w:val="006A7CB1"/>
    <w:rsid w:val="006A7F1F"/>
    <w:rsid w:val="006B0123"/>
    <w:rsid w:val="006B01C6"/>
    <w:rsid w:val="006B01E2"/>
    <w:rsid w:val="006B02DA"/>
    <w:rsid w:val="006B0B8D"/>
    <w:rsid w:val="006B0E94"/>
    <w:rsid w:val="006B0F1C"/>
    <w:rsid w:val="006B10D3"/>
    <w:rsid w:val="006B15DB"/>
    <w:rsid w:val="006B168C"/>
    <w:rsid w:val="006B173C"/>
    <w:rsid w:val="006B199A"/>
    <w:rsid w:val="006B1E05"/>
    <w:rsid w:val="006B1FC8"/>
    <w:rsid w:val="006B213C"/>
    <w:rsid w:val="006B250A"/>
    <w:rsid w:val="006B29C6"/>
    <w:rsid w:val="006B2A96"/>
    <w:rsid w:val="006B2F51"/>
    <w:rsid w:val="006B303D"/>
    <w:rsid w:val="006B3334"/>
    <w:rsid w:val="006B356D"/>
    <w:rsid w:val="006B385D"/>
    <w:rsid w:val="006B3F44"/>
    <w:rsid w:val="006B3F6E"/>
    <w:rsid w:val="006B40C6"/>
    <w:rsid w:val="006B42F8"/>
    <w:rsid w:val="006B45E6"/>
    <w:rsid w:val="006B4B82"/>
    <w:rsid w:val="006B4B8D"/>
    <w:rsid w:val="006B4F57"/>
    <w:rsid w:val="006B5552"/>
    <w:rsid w:val="006B5A95"/>
    <w:rsid w:val="006B5DAF"/>
    <w:rsid w:val="006B5DF6"/>
    <w:rsid w:val="006B5E0D"/>
    <w:rsid w:val="006B5E1E"/>
    <w:rsid w:val="006B5FCF"/>
    <w:rsid w:val="006B647C"/>
    <w:rsid w:val="006B6663"/>
    <w:rsid w:val="006B6B94"/>
    <w:rsid w:val="006B7039"/>
    <w:rsid w:val="006B70A1"/>
    <w:rsid w:val="006B71AB"/>
    <w:rsid w:val="006B7280"/>
    <w:rsid w:val="006B73EC"/>
    <w:rsid w:val="006B7502"/>
    <w:rsid w:val="006B782D"/>
    <w:rsid w:val="006B7853"/>
    <w:rsid w:val="006B7875"/>
    <w:rsid w:val="006B7C55"/>
    <w:rsid w:val="006B7D71"/>
    <w:rsid w:val="006B7DBF"/>
    <w:rsid w:val="006C0320"/>
    <w:rsid w:val="006C06EC"/>
    <w:rsid w:val="006C088F"/>
    <w:rsid w:val="006C0B94"/>
    <w:rsid w:val="006C0BE0"/>
    <w:rsid w:val="006C0CBE"/>
    <w:rsid w:val="006C1138"/>
    <w:rsid w:val="006C1329"/>
    <w:rsid w:val="006C1533"/>
    <w:rsid w:val="006C1E2D"/>
    <w:rsid w:val="006C1F64"/>
    <w:rsid w:val="006C2127"/>
    <w:rsid w:val="006C2553"/>
    <w:rsid w:val="006C29AA"/>
    <w:rsid w:val="006C2A53"/>
    <w:rsid w:val="006C2B4A"/>
    <w:rsid w:val="006C2C10"/>
    <w:rsid w:val="006C34B4"/>
    <w:rsid w:val="006C34F2"/>
    <w:rsid w:val="006C3789"/>
    <w:rsid w:val="006C3861"/>
    <w:rsid w:val="006C39BF"/>
    <w:rsid w:val="006C3AB1"/>
    <w:rsid w:val="006C3AC3"/>
    <w:rsid w:val="006C3B07"/>
    <w:rsid w:val="006C3F12"/>
    <w:rsid w:val="006C422B"/>
    <w:rsid w:val="006C43B0"/>
    <w:rsid w:val="006C454F"/>
    <w:rsid w:val="006C4984"/>
    <w:rsid w:val="006C4CB1"/>
    <w:rsid w:val="006C4DB6"/>
    <w:rsid w:val="006C4ED3"/>
    <w:rsid w:val="006C4F1A"/>
    <w:rsid w:val="006C511F"/>
    <w:rsid w:val="006C51AD"/>
    <w:rsid w:val="006C5250"/>
    <w:rsid w:val="006C52AE"/>
    <w:rsid w:val="006C52B5"/>
    <w:rsid w:val="006C610C"/>
    <w:rsid w:val="006C616A"/>
    <w:rsid w:val="006C688C"/>
    <w:rsid w:val="006C6C2D"/>
    <w:rsid w:val="006C6D0E"/>
    <w:rsid w:val="006C6FB2"/>
    <w:rsid w:val="006C7869"/>
    <w:rsid w:val="006D0031"/>
    <w:rsid w:val="006D0ADE"/>
    <w:rsid w:val="006D0C11"/>
    <w:rsid w:val="006D0C94"/>
    <w:rsid w:val="006D0D90"/>
    <w:rsid w:val="006D12FC"/>
    <w:rsid w:val="006D1466"/>
    <w:rsid w:val="006D1563"/>
    <w:rsid w:val="006D1955"/>
    <w:rsid w:val="006D1FAC"/>
    <w:rsid w:val="006D22AC"/>
    <w:rsid w:val="006D245D"/>
    <w:rsid w:val="006D28A2"/>
    <w:rsid w:val="006D28F5"/>
    <w:rsid w:val="006D2B09"/>
    <w:rsid w:val="006D2D0E"/>
    <w:rsid w:val="006D2F35"/>
    <w:rsid w:val="006D3585"/>
    <w:rsid w:val="006D3E6D"/>
    <w:rsid w:val="006D3F83"/>
    <w:rsid w:val="006D4027"/>
    <w:rsid w:val="006D41D8"/>
    <w:rsid w:val="006D442E"/>
    <w:rsid w:val="006D454B"/>
    <w:rsid w:val="006D4B1D"/>
    <w:rsid w:val="006D51D6"/>
    <w:rsid w:val="006D538F"/>
    <w:rsid w:val="006D5522"/>
    <w:rsid w:val="006D595E"/>
    <w:rsid w:val="006D5A4F"/>
    <w:rsid w:val="006D5ACA"/>
    <w:rsid w:val="006D5BAC"/>
    <w:rsid w:val="006D5EBB"/>
    <w:rsid w:val="006D60A8"/>
    <w:rsid w:val="006D6424"/>
    <w:rsid w:val="006D6456"/>
    <w:rsid w:val="006D6817"/>
    <w:rsid w:val="006D6849"/>
    <w:rsid w:val="006D69BF"/>
    <w:rsid w:val="006D69D0"/>
    <w:rsid w:val="006D6B45"/>
    <w:rsid w:val="006D7385"/>
    <w:rsid w:val="006D73CB"/>
    <w:rsid w:val="006D7451"/>
    <w:rsid w:val="006D74F9"/>
    <w:rsid w:val="006D7E3F"/>
    <w:rsid w:val="006E0191"/>
    <w:rsid w:val="006E03C7"/>
    <w:rsid w:val="006E051A"/>
    <w:rsid w:val="006E05B9"/>
    <w:rsid w:val="006E0BD5"/>
    <w:rsid w:val="006E0D57"/>
    <w:rsid w:val="006E10C0"/>
    <w:rsid w:val="006E1516"/>
    <w:rsid w:val="006E1517"/>
    <w:rsid w:val="006E159E"/>
    <w:rsid w:val="006E190A"/>
    <w:rsid w:val="006E1AAA"/>
    <w:rsid w:val="006E1CE3"/>
    <w:rsid w:val="006E1E62"/>
    <w:rsid w:val="006E23D1"/>
    <w:rsid w:val="006E2727"/>
    <w:rsid w:val="006E272A"/>
    <w:rsid w:val="006E2A26"/>
    <w:rsid w:val="006E2D5E"/>
    <w:rsid w:val="006E2F48"/>
    <w:rsid w:val="006E3582"/>
    <w:rsid w:val="006E39A0"/>
    <w:rsid w:val="006E3B1C"/>
    <w:rsid w:val="006E3C84"/>
    <w:rsid w:val="006E3CDB"/>
    <w:rsid w:val="006E3D95"/>
    <w:rsid w:val="006E3E5D"/>
    <w:rsid w:val="006E3F17"/>
    <w:rsid w:val="006E4238"/>
    <w:rsid w:val="006E44BB"/>
    <w:rsid w:val="006E48A6"/>
    <w:rsid w:val="006E4A84"/>
    <w:rsid w:val="006E4ADF"/>
    <w:rsid w:val="006E4DA5"/>
    <w:rsid w:val="006E5083"/>
    <w:rsid w:val="006E5403"/>
    <w:rsid w:val="006E59E4"/>
    <w:rsid w:val="006E608E"/>
    <w:rsid w:val="006E6132"/>
    <w:rsid w:val="006E63E3"/>
    <w:rsid w:val="006E63FD"/>
    <w:rsid w:val="006E6451"/>
    <w:rsid w:val="006E66C8"/>
    <w:rsid w:val="006E6CA0"/>
    <w:rsid w:val="006E6D78"/>
    <w:rsid w:val="006E702F"/>
    <w:rsid w:val="006E70AD"/>
    <w:rsid w:val="006E7579"/>
    <w:rsid w:val="006E757D"/>
    <w:rsid w:val="006E7595"/>
    <w:rsid w:val="006E771F"/>
    <w:rsid w:val="006E786C"/>
    <w:rsid w:val="006E7BD4"/>
    <w:rsid w:val="006F00A9"/>
    <w:rsid w:val="006F00F0"/>
    <w:rsid w:val="006F012B"/>
    <w:rsid w:val="006F01E2"/>
    <w:rsid w:val="006F030E"/>
    <w:rsid w:val="006F0735"/>
    <w:rsid w:val="006F0765"/>
    <w:rsid w:val="006F0931"/>
    <w:rsid w:val="006F0D0D"/>
    <w:rsid w:val="006F106C"/>
    <w:rsid w:val="006F132D"/>
    <w:rsid w:val="006F15AE"/>
    <w:rsid w:val="006F1D21"/>
    <w:rsid w:val="006F1ED8"/>
    <w:rsid w:val="006F2092"/>
    <w:rsid w:val="006F2A11"/>
    <w:rsid w:val="006F30D8"/>
    <w:rsid w:val="006F32A5"/>
    <w:rsid w:val="006F32E0"/>
    <w:rsid w:val="006F36D4"/>
    <w:rsid w:val="006F3A15"/>
    <w:rsid w:val="006F3CE0"/>
    <w:rsid w:val="006F3E7C"/>
    <w:rsid w:val="006F404F"/>
    <w:rsid w:val="006F40E5"/>
    <w:rsid w:val="006F44E2"/>
    <w:rsid w:val="006F4E20"/>
    <w:rsid w:val="006F4F83"/>
    <w:rsid w:val="006F50D3"/>
    <w:rsid w:val="006F57B9"/>
    <w:rsid w:val="006F5A3D"/>
    <w:rsid w:val="006F5B7C"/>
    <w:rsid w:val="006F5F5C"/>
    <w:rsid w:val="006F60EA"/>
    <w:rsid w:val="006F6687"/>
    <w:rsid w:val="006F6A83"/>
    <w:rsid w:val="006F6B39"/>
    <w:rsid w:val="006F6BB3"/>
    <w:rsid w:val="006F6D39"/>
    <w:rsid w:val="006F7322"/>
    <w:rsid w:val="006F7613"/>
    <w:rsid w:val="006F769F"/>
    <w:rsid w:val="006F7E2E"/>
    <w:rsid w:val="006F7F26"/>
    <w:rsid w:val="00700063"/>
    <w:rsid w:val="0070066A"/>
    <w:rsid w:val="007009C2"/>
    <w:rsid w:val="00700C45"/>
    <w:rsid w:val="00700E79"/>
    <w:rsid w:val="007010BC"/>
    <w:rsid w:val="00701289"/>
    <w:rsid w:val="0070149D"/>
    <w:rsid w:val="00701956"/>
    <w:rsid w:val="00701C9F"/>
    <w:rsid w:val="00701DB3"/>
    <w:rsid w:val="007021A2"/>
    <w:rsid w:val="00702423"/>
    <w:rsid w:val="0070258A"/>
    <w:rsid w:val="0070292B"/>
    <w:rsid w:val="00702981"/>
    <w:rsid w:val="00702BE4"/>
    <w:rsid w:val="007033CA"/>
    <w:rsid w:val="007037DA"/>
    <w:rsid w:val="0070387E"/>
    <w:rsid w:val="0070389E"/>
    <w:rsid w:val="007039C3"/>
    <w:rsid w:val="00703A4A"/>
    <w:rsid w:val="00703D88"/>
    <w:rsid w:val="00703E0A"/>
    <w:rsid w:val="007048FA"/>
    <w:rsid w:val="0070491F"/>
    <w:rsid w:val="00704AD5"/>
    <w:rsid w:val="00704B59"/>
    <w:rsid w:val="00705C1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E62"/>
    <w:rsid w:val="00710413"/>
    <w:rsid w:val="007104C6"/>
    <w:rsid w:val="00710C06"/>
    <w:rsid w:val="00710E12"/>
    <w:rsid w:val="00710FC2"/>
    <w:rsid w:val="0071106D"/>
    <w:rsid w:val="007111DB"/>
    <w:rsid w:val="00711308"/>
    <w:rsid w:val="00711B4C"/>
    <w:rsid w:val="00711D73"/>
    <w:rsid w:val="00711F82"/>
    <w:rsid w:val="0071227C"/>
    <w:rsid w:val="007122A3"/>
    <w:rsid w:val="007122E8"/>
    <w:rsid w:val="00712376"/>
    <w:rsid w:val="00712AEB"/>
    <w:rsid w:val="00712C4E"/>
    <w:rsid w:val="00712E14"/>
    <w:rsid w:val="0071301F"/>
    <w:rsid w:val="007132FF"/>
    <w:rsid w:val="007133C9"/>
    <w:rsid w:val="007134CF"/>
    <w:rsid w:val="00713783"/>
    <w:rsid w:val="0071395D"/>
    <w:rsid w:val="00714116"/>
    <w:rsid w:val="0071423D"/>
    <w:rsid w:val="00714621"/>
    <w:rsid w:val="00714647"/>
    <w:rsid w:val="00714705"/>
    <w:rsid w:val="007147D5"/>
    <w:rsid w:val="007148A3"/>
    <w:rsid w:val="00714A04"/>
    <w:rsid w:val="00714AFA"/>
    <w:rsid w:val="00714E8F"/>
    <w:rsid w:val="007152FD"/>
    <w:rsid w:val="0071539F"/>
    <w:rsid w:val="0071541A"/>
    <w:rsid w:val="007156CC"/>
    <w:rsid w:val="00715788"/>
    <w:rsid w:val="0071588C"/>
    <w:rsid w:val="00715AD3"/>
    <w:rsid w:val="0071602F"/>
    <w:rsid w:val="0071610E"/>
    <w:rsid w:val="0071652C"/>
    <w:rsid w:val="0071694D"/>
    <w:rsid w:val="00716D9E"/>
    <w:rsid w:val="00716FEB"/>
    <w:rsid w:val="007171FC"/>
    <w:rsid w:val="00717212"/>
    <w:rsid w:val="007174AA"/>
    <w:rsid w:val="007174F3"/>
    <w:rsid w:val="00717603"/>
    <w:rsid w:val="0071788E"/>
    <w:rsid w:val="00717A23"/>
    <w:rsid w:val="00717A2A"/>
    <w:rsid w:val="00717C5E"/>
    <w:rsid w:val="00717D0B"/>
    <w:rsid w:val="00717E34"/>
    <w:rsid w:val="0072003E"/>
    <w:rsid w:val="007200F1"/>
    <w:rsid w:val="00720179"/>
    <w:rsid w:val="007201D3"/>
    <w:rsid w:val="00720219"/>
    <w:rsid w:val="00720368"/>
    <w:rsid w:val="007207AA"/>
    <w:rsid w:val="0072080B"/>
    <w:rsid w:val="00720C39"/>
    <w:rsid w:val="00720EA4"/>
    <w:rsid w:val="00720F5E"/>
    <w:rsid w:val="00720FD2"/>
    <w:rsid w:val="007210FA"/>
    <w:rsid w:val="0072123E"/>
    <w:rsid w:val="00721730"/>
    <w:rsid w:val="007217BC"/>
    <w:rsid w:val="00721B3D"/>
    <w:rsid w:val="00721C29"/>
    <w:rsid w:val="00721DA4"/>
    <w:rsid w:val="0072254F"/>
    <w:rsid w:val="007225FD"/>
    <w:rsid w:val="0072297E"/>
    <w:rsid w:val="007229BC"/>
    <w:rsid w:val="00722BC7"/>
    <w:rsid w:val="00723445"/>
    <w:rsid w:val="007234C5"/>
    <w:rsid w:val="007237C2"/>
    <w:rsid w:val="00723C23"/>
    <w:rsid w:val="0072402A"/>
    <w:rsid w:val="007240EB"/>
    <w:rsid w:val="00724378"/>
    <w:rsid w:val="00724468"/>
    <w:rsid w:val="007244B7"/>
    <w:rsid w:val="0072466C"/>
    <w:rsid w:val="00724B24"/>
    <w:rsid w:val="00724CCF"/>
    <w:rsid w:val="00724E74"/>
    <w:rsid w:val="00725026"/>
    <w:rsid w:val="00725041"/>
    <w:rsid w:val="00725420"/>
    <w:rsid w:val="0072542D"/>
    <w:rsid w:val="00725590"/>
    <w:rsid w:val="00725874"/>
    <w:rsid w:val="0072597F"/>
    <w:rsid w:val="00725CF9"/>
    <w:rsid w:val="00725D5B"/>
    <w:rsid w:val="007269AA"/>
    <w:rsid w:val="007269F9"/>
    <w:rsid w:val="00726A1A"/>
    <w:rsid w:val="00726B0E"/>
    <w:rsid w:val="00726BE5"/>
    <w:rsid w:val="00726D7F"/>
    <w:rsid w:val="00726F57"/>
    <w:rsid w:val="00726F91"/>
    <w:rsid w:val="00726FAF"/>
    <w:rsid w:val="0072715E"/>
    <w:rsid w:val="00727837"/>
    <w:rsid w:val="007278AC"/>
    <w:rsid w:val="00727A77"/>
    <w:rsid w:val="00727AA0"/>
    <w:rsid w:val="00727BD6"/>
    <w:rsid w:val="00727CD7"/>
    <w:rsid w:val="00727F24"/>
    <w:rsid w:val="007301A5"/>
    <w:rsid w:val="007301E8"/>
    <w:rsid w:val="00730786"/>
    <w:rsid w:val="00730A84"/>
    <w:rsid w:val="00730DA7"/>
    <w:rsid w:val="0073170A"/>
    <w:rsid w:val="00731879"/>
    <w:rsid w:val="007318B0"/>
    <w:rsid w:val="00731B8F"/>
    <w:rsid w:val="00731D9D"/>
    <w:rsid w:val="007321A7"/>
    <w:rsid w:val="0073238D"/>
    <w:rsid w:val="00732821"/>
    <w:rsid w:val="00732838"/>
    <w:rsid w:val="00732AF3"/>
    <w:rsid w:val="00732B0D"/>
    <w:rsid w:val="00732B68"/>
    <w:rsid w:val="00732C5D"/>
    <w:rsid w:val="00732CA9"/>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CFD"/>
    <w:rsid w:val="00734FD8"/>
    <w:rsid w:val="007351AC"/>
    <w:rsid w:val="0073555C"/>
    <w:rsid w:val="00735564"/>
    <w:rsid w:val="007357CD"/>
    <w:rsid w:val="0073588D"/>
    <w:rsid w:val="007358C5"/>
    <w:rsid w:val="00735B6B"/>
    <w:rsid w:val="00735B7B"/>
    <w:rsid w:val="00735D7C"/>
    <w:rsid w:val="00735F9C"/>
    <w:rsid w:val="00736204"/>
    <w:rsid w:val="007364AD"/>
    <w:rsid w:val="0073685D"/>
    <w:rsid w:val="00736B37"/>
    <w:rsid w:val="007370AC"/>
    <w:rsid w:val="007375A8"/>
    <w:rsid w:val="007375F7"/>
    <w:rsid w:val="0073775A"/>
    <w:rsid w:val="00737E1C"/>
    <w:rsid w:val="00737E5B"/>
    <w:rsid w:val="00737F5C"/>
    <w:rsid w:val="00737FEC"/>
    <w:rsid w:val="007400AB"/>
    <w:rsid w:val="00740559"/>
    <w:rsid w:val="0074055F"/>
    <w:rsid w:val="0074080B"/>
    <w:rsid w:val="0074081B"/>
    <w:rsid w:val="00740C4D"/>
    <w:rsid w:val="00740C8A"/>
    <w:rsid w:val="00740CDE"/>
    <w:rsid w:val="00740D19"/>
    <w:rsid w:val="00740FAD"/>
    <w:rsid w:val="007411EB"/>
    <w:rsid w:val="00741389"/>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EFD"/>
    <w:rsid w:val="007434B5"/>
    <w:rsid w:val="007437E2"/>
    <w:rsid w:val="00743827"/>
    <w:rsid w:val="00743ABE"/>
    <w:rsid w:val="00743E0F"/>
    <w:rsid w:val="00743E3E"/>
    <w:rsid w:val="00743F14"/>
    <w:rsid w:val="00744312"/>
    <w:rsid w:val="007443D7"/>
    <w:rsid w:val="00744439"/>
    <w:rsid w:val="00744511"/>
    <w:rsid w:val="007446E0"/>
    <w:rsid w:val="007449E1"/>
    <w:rsid w:val="00744AE6"/>
    <w:rsid w:val="0074520D"/>
    <w:rsid w:val="00745496"/>
    <w:rsid w:val="007457F3"/>
    <w:rsid w:val="007458EF"/>
    <w:rsid w:val="00745940"/>
    <w:rsid w:val="00745BCA"/>
    <w:rsid w:val="00745D5A"/>
    <w:rsid w:val="00745DB2"/>
    <w:rsid w:val="00745E6A"/>
    <w:rsid w:val="00745E9D"/>
    <w:rsid w:val="00745EFB"/>
    <w:rsid w:val="007462C2"/>
    <w:rsid w:val="00746388"/>
    <w:rsid w:val="007465C3"/>
    <w:rsid w:val="00746747"/>
    <w:rsid w:val="007467C1"/>
    <w:rsid w:val="0074689A"/>
    <w:rsid w:val="00746960"/>
    <w:rsid w:val="007469D2"/>
    <w:rsid w:val="00746AB1"/>
    <w:rsid w:val="00746F73"/>
    <w:rsid w:val="00747187"/>
    <w:rsid w:val="007471BD"/>
    <w:rsid w:val="0074729A"/>
    <w:rsid w:val="00747489"/>
    <w:rsid w:val="007477EC"/>
    <w:rsid w:val="007477FF"/>
    <w:rsid w:val="00747CB1"/>
    <w:rsid w:val="00750181"/>
    <w:rsid w:val="00750432"/>
    <w:rsid w:val="007504F2"/>
    <w:rsid w:val="007508B8"/>
    <w:rsid w:val="00750A48"/>
    <w:rsid w:val="00750AE4"/>
    <w:rsid w:val="00750B0F"/>
    <w:rsid w:val="00750BE8"/>
    <w:rsid w:val="00750C6A"/>
    <w:rsid w:val="00750E3C"/>
    <w:rsid w:val="0075106F"/>
    <w:rsid w:val="0075111B"/>
    <w:rsid w:val="00751454"/>
    <w:rsid w:val="0075146B"/>
    <w:rsid w:val="007516B3"/>
    <w:rsid w:val="00751898"/>
    <w:rsid w:val="00751922"/>
    <w:rsid w:val="0075194F"/>
    <w:rsid w:val="00751AED"/>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0C8"/>
    <w:rsid w:val="00754798"/>
    <w:rsid w:val="00754825"/>
    <w:rsid w:val="0075490C"/>
    <w:rsid w:val="00754D2D"/>
    <w:rsid w:val="00754DFC"/>
    <w:rsid w:val="00754F8D"/>
    <w:rsid w:val="007552AF"/>
    <w:rsid w:val="0075541B"/>
    <w:rsid w:val="00755506"/>
    <w:rsid w:val="007556EB"/>
    <w:rsid w:val="007559E9"/>
    <w:rsid w:val="00755BDC"/>
    <w:rsid w:val="00756109"/>
    <w:rsid w:val="007561B2"/>
    <w:rsid w:val="00756240"/>
    <w:rsid w:val="00756C42"/>
    <w:rsid w:val="007571C0"/>
    <w:rsid w:val="007573D4"/>
    <w:rsid w:val="00757659"/>
    <w:rsid w:val="0075784B"/>
    <w:rsid w:val="007579B3"/>
    <w:rsid w:val="00757EB3"/>
    <w:rsid w:val="007601D6"/>
    <w:rsid w:val="0076038C"/>
    <w:rsid w:val="007603ED"/>
    <w:rsid w:val="0076071C"/>
    <w:rsid w:val="00760766"/>
    <w:rsid w:val="007608BE"/>
    <w:rsid w:val="00760F9C"/>
    <w:rsid w:val="0076127C"/>
    <w:rsid w:val="007616EE"/>
    <w:rsid w:val="00761AB8"/>
    <w:rsid w:val="00761AD2"/>
    <w:rsid w:val="00761B5B"/>
    <w:rsid w:val="00761B7F"/>
    <w:rsid w:val="00761C7A"/>
    <w:rsid w:val="00761CA0"/>
    <w:rsid w:val="00761E4C"/>
    <w:rsid w:val="00761EFE"/>
    <w:rsid w:val="00762010"/>
    <w:rsid w:val="00762170"/>
    <w:rsid w:val="00762AC4"/>
    <w:rsid w:val="00762E43"/>
    <w:rsid w:val="00762EAC"/>
    <w:rsid w:val="00762FC5"/>
    <w:rsid w:val="00763246"/>
    <w:rsid w:val="0076367D"/>
    <w:rsid w:val="00763695"/>
    <w:rsid w:val="00763BD9"/>
    <w:rsid w:val="00763CA3"/>
    <w:rsid w:val="0076420A"/>
    <w:rsid w:val="007642D8"/>
    <w:rsid w:val="00764442"/>
    <w:rsid w:val="0076462D"/>
    <w:rsid w:val="00764847"/>
    <w:rsid w:val="007648E0"/>
    <w:rsid w:val="00764B0E"/>
    <w:rsid w:val="00764B2A"/>
    <w:rsid w:val="00764DB9"/>
    <w:rsid w:val="00764F58"/>
    <w:rsid w:val="00764F86"/>
    <w:rsid w:val="00765020"/>
    <w:rsid w:val="00765085"/>
    <w:rsid w:val="007650AE"/>
    <w:rsid w:val="00765290"/>
    <w:rsid w:val="007652D6"/>
    <w:rsid w:val="007658AA"/>
    <w:rsid w:val="007658C8"/>
    <w:rsid w:val="007659AD"/>
    <w:rsid w:val="00765ABB"/>
    <w:rsid w:val="00765BCC"/>
    <w:rsid w:val="00765EC9"/>
    <w:rsid w:val="0076612D"/>
    <w:rsid w:val="0076645E"/>
    <w:rsid w:val="007667FF"/>
    <w:rsid w:val="00766BCB"/>
    <w:rsid w:val="00766C77"/>
    <w:rsid w:val="00766D0E"/>
    <w:rsid w:val="00766D4F"/>
    <w:rsid w:val="00767394"/>
    <w:rsid w:val="007673BC"/>
    <w:rsid w:val="00767494"/>
    <w:rsid w:val="0076767D"/>
    <w:rsid w:val="00767753"/>
    <w:rsid w:val="00767AD6"/>
    <w:rsid w:val="00767B63"/>
    <w:rsid w:val="00767B76"/>
    <w:rsid w:val="00767EE0"/>
    <w:rsid w:val="007702D5"/>
    <w:rsid w:val="007703F5"/>
    <w:rsid w:val="0077045B"/>
    <w:rsid w:val="007704F6"/>
    <w:rsid w:val="007708E7"/>
    <w:rsid w:val="007712C8"/>
    <w:rsid w:val="00771877"/>
    <w:rsid w:val="00771920"/>
    <w:rsid w:val="00771B50"/>
    <w:rsid w:val="00771CC5"/>
    <w:rsid w:val="00771DAB"/>
    <w:rsid w:val="00771EAD"/>
    <w:rsid w:val="00772081"/>
    <w:rsid w:val="007725E5"/>
    <w:rsid w:val="007726B4"/>
    <w:rsid w:val="007727D9"/>
    <w:rsid w:val="00772D19"/>
    <w:rsid w:val="00772F30"/>
    <w:rsid w:val="00773168"/>
    <w:rsid w:val="00773520"/>
    <w:rsid w:val="00773589"/>
    <w:rsid w:val="007736D1"/>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F45"/>
    <w:rsid w:val="007763A6"/>
    <w:rsid w:val="007764E5"/>
    <w:rsid w:val="00776520"/>
    <w:rsid w:val="007767F8"/>
    <w:rsid w:val="007773C5"/>
    <w:rsid w:val="00777440"/>
    <w:rsid w:val="0077780F"/>
    <w:rsid w:val="00777880"/>
    <w:rsid w:val="007779A0"/>
    <w:rsid w:val="00777A9F"/>
    <w:rsid w:val="00777CB0"/>
    <w:rsid w:val="00780176"/>
    <w:rsid w:val="007801E4"/>
    <w:rsid w:val="00780217"/>
    <w:rsid w:val="0078044C"/>
    <w:rsid w:val="007808D6"/>
    <w:rsid w:val="00780962"/>
    <w:rsid w:val="00780997"/>
    <w:rsid w:val="00780E31"/>
    <w:rsid w:val="0078160D"/>
    <w:rsid w:val="00781679"/>
    <w:rsid w:val="00781B3F"/>
    <w:rsid w:val="00781C4A"/>
    <w:rsid w:val="00781C92"/>
    <w:rsid w:val="00781E69"/>
    <w:rsid w:val="00782071"/>
    <w:rsid w:val="007822F5"/>
    <w:rsid w:val="007823D5"/>
    <w:rsid w:val="007825BC"/>
    <w:rsid w:val="00782670"/>
    <w:rsid w:val="007826A2"/>
    <w:rsid w:val="007826D1"/>
    <w:rsid w:val="007827E3"/>
    <w:rsid w:val="00782CC0"/>
    <w:rsid w:val="00782E5C"/>
    <w:rsid w:val="00782EA2"/>
    <w:rsid w:val="007830F4"/>
    <w:rsid w:val="0078386A"/>
    <w:rsid w:val="00783973"/>
    <w:rsid w:val="00783A5C"/>
    <w:rsid w:val="00783A73"/>
    <w:rsid w:val="00783B6C"/>
    <w:rsid w:val="00783C43"/>
    <w:rsid w:val="00783D39"/>
    <w:rsid w:val="00783DED"/>
    <w:rsid w:val="00783F4B"/>
    <w:rsid w:val="00783FBC"/>
    <w:rsid w:val="00784122"/>
    <w:rsid w:val="007841CA"/>
    <w:rsid w:val="0078478B"/>
    <w:rsid w:val="0078480B"/>
    <w:rsid w:val="007849E2"/>
    <w:rsid w:val="00784B6F"/>
    <w:rsid w:val="00784F92"/>
    <w:rsid w:val="0078510D"/>
    <w:rsid w:val="00785B8E"/>
    <w:rsid w:val="00786134"/>
    <w:rsid w:val="007867F3"/>
    <w:rsid w:val="00786904"/>
    <w:rsid w:val="0078693A"/>
    <w:rsid w:val="007869AA"/>
    <w:rsid w:val="00786F89"/>
    <w:rsid w:val="00787104"/>
    <w:rsid w:val="0078724E"/>
    <w:rsid w:val="00787708"/>
    <w:rsid w:val="007877FE"/>
    <w:rsid w:val="00787EFD"/>
    <w:rsid w:val="00787F24"/>
    <w:rsid w:val="00787F36"/>
    <w:rsid w:val="00790374"/>
    <w:rsid w:val="00790535"/>
    <w:rsid w:val="00790722"/>
    <w:rsid w:val="00790746"/>
    <w:rsid w:val="00790EB6"/>
    <w:rsid w:val="00790F5E"/>
    <w:rsid w:val="007912C4"/>
    <w:rsid w:val="00791476"/>
    <w:rsid w:val="00791605"/>
    <w:rsid w:val="00791685"/>
    <w:rsid w:val="007918DD"/>
    <w:rsid w:val="00791C12"/>
    <w:rsid w:val="00791DBD"/>
    <w:rsid w:val="00791F8F"/>
    <w:rsid w:val="0079239F"/>
    <w:rsid w:val="007923B2"/>
    <w:rsid w:val="00792657"/>
    <w:rsid w:val="007926BD"/>
    <w:rsid w:val="007928D2"/>
    <w:rsid w:val="00792A02"/>
    <w:rsid w:val="00792AF4"/>
    <w:rsid w:val="00792B64"/>
    <w:rsid w:val="00792C34"/>
    <w:rsid w:val="00792EE9"/>
    <w:rsid w:val="00793214"/>
    <w:rsid w:val="00793295"/>
    <w:rsid w:val="007937C2"/>
    <w:rsid w:val="0079391D"/>
    <w:rsid w:val="007939A2"/>
    <w:rsid w:val="00793A8C"/>
    <w:rsid w:val="00793EAF"/>
    <w:rsid w:val="00794089"/>
    <w:rsid w:val="00794175"/>
    <w:rsid w:val="00794456"/>
    <w:rsid w:val="00794707"/>
    <w:rsid w:val="0079474D"/>
    <w:rsid w:val="007948DB"/>
    <w:rsid w:val="00794B2C"/>
    <w:rsid w:val="00794BBF"/>
    <w:rsid w:val="00794F70"/>
    <w:rsid w:val="0079544A"/>
    <w:rsid w:val="0079573C"/>
    <w:rsid w:val="0079579C"/>
    <w:rsid w:val="007959C4"/>
    <w:rsid w:val="0079640A"/>
    <w:rsid w:val="007964A4"/>
    <w:rsid w:val="0079655D"/>
    <w:rsid w:val="00796945"/>
    <w:rsid w:val="00796E63"/>
    <w:rsid w:val="00796F59"/>
    <w:rsid w:val="007970AD"/>
    <w:rsid w:val="007970E2"/>
    <w:rsid w:val="007971BA"/>
    <w:rsid w:val="0079726D"/>
    <w:rsid w:val="0079763A"/>
    <w:rsid w:val="00797AD1"/>
    <w:rsid w:val="00797B33"/>
    <w:rsid w:val="00797D50"/>
    <w:rsid w:val="00797F93"/>
    <w:rsid w:val="007A09C7"/>
    <w:rsid w:val="007A0A9D"/>
    <w:rsid w:val="007A13BD"/>
    <w:rsid w:val="007A1409"/>
    <w:rsid w:val="007A1472"/>
    <w:rsid w:val="007A162D"/>
    <w:rsid w:val="007A173C"/>
    <w:rsid w:val="007A17CD"/>
    <w:rsid w:val="007A1B14"/>
    <w:rsid w:val="007A1B86"/>
    <w:rsid w:val="007A1D04"/>
    <w:rsid w:val="007A1F09"/>
    <w:rsid w:val="007A2353"/>
    <w:rsid w:val="007A2392"/>
    <w:rsid w:val="007A2619"/>
    <w:rsid w:val="007A2A24"/>
    <w:rsid w:val="007A2BD2"/>
    <w:rsid w:val="007A2D4C"/>
    <w:rsid w:val="007A2E63"/>
    <w:rsid w:val="007A312B"/>
    <w:rsid w:val="007A36F2"/>
    <w:rsid w:val="007A3836"/>
    <w:rsid w:val="007A3B66"/>
    <w:rsid w:val="007A3B79"/>
    <w:rsid w:val="007A435E"/>
    <w:rsid w:val="007A4495"/>
    <w:rsid w:val="007A44D0"/>
    <w:rsid w:val="007A4687"/>
    <w:rsid w:val="007A469E"/>
    <w:rsid w:val="007A4A63"/>
    <w:rsid w:val="007A4A83"/>
    <w:rsid w:val="007A4B16"/>
    <w:rsid w:val="007A4C0B"/>
    <w:rsid w:val="007A4C1E"/>
    <w:rsid w:val="007A4CEC"/>
    <w:rsid w:val="007A4E92"/>
    <w:rsid w:val="007A5080"/>
    <w:rsid w:val="007A50D1"/>
    <w:rsid w:val="007A5113"/>
    <w:rsid w:val="007A5766"/>
    <w:rsid w:val="007A57F8"/>
    <w:rsid w:val="007A584F"/>
    <w:rsid w:val="007A595F"/>
    <w:rsid w:val="007A5BBC"/>
    <w:rsid w:val="007A5D28"/>
    <w:rsid w:val="007A5FC7"/>
    <w:rsid w:val="007A6218"/>
    <w:rsid w:val="007A627A"/>
    <w:rsid w:val="007A63AC"/>
    <w:rsid w:val="007A6589"/>
    <w:rsid w:val="007A65A6"/>
    <w:rsid w:val="007A6695"/>
    <w:rsid w:val="007A68B1"/>
    <w:rsid w:val="007A6917"/>
    <w:rsid w:val="007A6AEE"/>
    <w:rsid w:val="007A6BAA"/>
    <w:rsid w:val="007A7363"/>
    <w:rsid w:val="007A7480"/>
    <w:rsid w:val="007A7577"/>
    <w:rsid w:val="007A7B34"/>
    <w:rsid w:val="007A7C83"/>
    <w:rsid w:val="007A7CE5"/>
    <w:rsid w:val="007A7D2A"/>
    <w:rsid w:val="007B00F1"/>
    <w:rsid w:val="007B0182"/>
    <w:rsid w:val="007B019F"/>
    <w:rsid w:val="007B062C"/>
    <w:rsid w:val="007B0816"/>
    <w:rsid w:val="007B0924"/>
    <w:rsid w:val="007B09C5"/>
    <w:rsid w:val="007B0C3A"/>
    <w:rsid w:val="007B1036"/>
    <w:rsid w:val="007B1070"/>
    <w:rsid w:val="007B1288"/>
    <w:rsid w:val="007B1581"/>
    <w:rsid w:val="007B15E5"/>
    <w:rsid w:val="007B1671"/>
    <w:rsid w:val="007B19AF"/>
    <w:rsid w:val="007B1E40"/>
    <w:rsid w:val="007B1F80"/>
    <w:rsid w:val="007B237C"/>
    <w:rsid w:val="007B23D7"/>
    <w:rsid w:val="007B298F"/>
    <w:rsid w:val="007B2A8C"/>
    <w:rsid w:val="007B2C9D"/>
    <w:rsid w:val="007B2E20"/>
    <w:rsid w:val="007B30F0"/>
    <w:rsid w:val="007B31A5"/>
    <w:rsid w:val="007B353C"/>
    <w:rsid w:val="007B3604"/>
    <w:rsid w:val="007B39E5"/>
    <w:rsid w:val="007B3B92"/>
    <w:rsid w:val="007B3CAC"/>
    <w:rsid w:val="007B3ECC"/>
    <w:rsid w:val="007B401C"/>
    <w:rsid w:val="007B40A5"/>
    <w:rsid w:val="007B40E0"/>
    <w:rsid w:val="007B44A5"/>
    <w:rsid w:val="007B4638"/>
    <w:rsid w:val="007B4717"/>
    <w:rsid w:val="007B4AA6"/>
    <w:rsid w:val="007B4BDB"/>
    <w:rsid w:val="007B58BE"/>
    <w:rsid w:val="007B6245"/>
    <w:rsid w:val="007B63FD"/>
    <w:rsid w:val="007B6470"/>
    <w:rsid w:val="007B6600"/>
    <w:rsid w:val="007B6693"/>
    <w:rsid w:val="007B68AA"/>
    <w:rsid w:val="007B6A42"/>
    <w:rsid w:val="007B7069"/>
    <w:rsid w:val="007B71B7"/>
    <w:rsid w:val="007B7546"/>
    <w:rsid w:val="007B7879"/>
    <w:rsid w:val="007B7C07"/>
    <w:rsid w:val="007B7C72"/>
    <w:rsid w:val="007C047A"/>
    <w:rsid w:val="007C0A02"/>
    <w:rsid w:val="007C0A32"/>
    <w:rsid w:val="007C11A4"/>
    <w:rsid w:val="007C1276"/>
    <w:rsid w:val="007C187F"/>
    <w:rsid w:val="007C1D0E"/>
    <w:rsid w:val="007C1D0F"/>
    <w:rsid w:val="007C1D66"/>
    <w:rsid w:val="007C1E31"/>
    <w:rsid w:val="007C1FBA"/>
    <w:rsid w:val="007C2301"/>
    <w:rsid w:val="007C2713"/>
    <w:rsid w:val="007C2AC5"/>
    <w:rsid w:val="007C2AFA"/>
    <w:rsid w:val="007C2B7F"/>
    <w:rsid w:val="007C2D01"/>
    <w:rsid w:val="007C32F0"/>
    <w:rsid w:val="007C353D"/>
    <w:rsid w:val="007C35F6"/>
    <w:rsid w:val="007C3962"/>
    <w:rsid w:val="007C3A04"/>
    <w:rsid w:val="007C3C1A"/>
    <w:rsid w:val="007C3CA2"/>
    <w:rsid w:val="007C3F1D"/>
    <w:rsid w:val="007C47E4"/>
    <w:rsid w:val="007C4B10"/>
    <w:rsid w:val="007C4C59"/>
    <w:rsid w:val="007C4E7B"/>
    <w:rsid w:val="007C5594"/>
    <w:rsid w:val="007C6210"/>
    <w:rsid w:val="007C6317"/>
    <w:rsid w:val="007C6350"/>
    <w:rsid w:val="007C65CC"/>
    <w:rsid w:val="007C65E9"/>
    <w:rsid w:val="007C679B"/>
    <w:rsid w:val="007C67D4"/>
    <w:rsid w:val="007C67F3"/>
    <w:rsid w:val="007C6B85"/>
    <w:rsid w:val="007C6D7E"/>
    <w:rsid w:val="007C6DB4"/>
    <w:rsid w:val="007C719E"/>
    <w:rsid w:val="007C74A5"/>
    <w:rsid w:val="007C758F"/>
    <w:rsid w:val="007C77FD"/>
    <w:rsid w:val="007D03D0"/>
    <w:rsid w:val="007D0548"/>
    <w:rsid w:val="007D06B9"/>
    <w:rsid w:val="007D0910"/>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D46"/>
    <w:rsid w:val="007D2DD0"/>
    <w:rsid w:val="007D2E8A"/>
    <w:rsid w:val="007D2EAE"/>
    <w:rsid w:val="007D31C9"/>
    <w:rsid w:val="007D332F"/>
    <w:rsid w:val="007D3B43"/>
    <w:rsid w:val="007D3D2D"/>
    <w:rsid w:val="007D3ECF"/>
    <w:rsid w:val="007D3F10"/>
    <w:rsid w:val="007D3F23"/>
    <w:rsid w:val="007D40F6"/>
    <w:rsid w:val="007D4A11"/>
    <w:rsid w:val="007D4C16"/>
    <w:rsid w:val="007D4C52"/>
    <w:rsid w:val="007D4C73"/>
    <w:rsid w:val="007D4DBE"/>
    <w:rsid w:val="007D51F1"/>
    <w:rsid w:val="007D53C3"/>
    <w:rsid w:val="007D545B"/>
    <w:rsid w:val="007D5615"/>
    <w:rsid w:val="007D5CDD"/>
    <w:rsid w:val="007D60FC"/>
    <w:rsid w:val="007D6658"/>
    <w:rsid w:val="007D68F4"/>
    <w:rsid w:val="007D691C"/>
    <w:rsid w:val="007D6A93"/>
    <w:rsid w:val="007D710D"/>
    <w:rsid w:val="007D7645"/>
    <w:rsid w:val="007D774D"/>
    <w:rsid w:val="007D7B88"/>
    <w:rsid w:val="007E0255"/>
    <w:rsid w:val="007E076D"/>
    <w:rsid w:val="007E0887"/>
    <w:rsid w:val="007E0D9C"/>
    <w:rsid w:val="007E11E8"/>
    <w:rsid w:val="007E153C"/>
    <w:rsid w:val="007E1590"/>
    <w:rsid w:val="007E1BB5"/>
    <w:rsid w:val="007E1D28"/>
    <w:rsid w:val="007E1EDF"/>
    <w:rsid w:val="007E20CE"/>
    <w:rsid w:val="007E2623"/>
    <w:rsid w:val="007E27EA"/>
    <w:rsid w:val="007E2900"/>
    <w:rsid w:val="007E2913"/>
    <w:rsid w:val="007E2F08"/>
    <w:rsid w:val="007E3057"/>
    <w:rsid w:val="007E3086"/>
    <w:rsid w:val="007E3860"/>
    <w:rsid w:val="007E3870"/>
    <w:rsid w:val="007E3E1E"/>
    <w:rsid w:val="007E3E8E"/>
    <w:rsid w:val="007E3FDF"/>
    <w:rsid w:val="007E47AF"/>
    <w:rsid w:val="007E4959"/>
    <w:rsid w:val="007E4F47"/>
    <w:rsid w:val="007E5319"/>
    <w:rsid w:val="007E5A10"/>
    <w:rsid w:val="007E5AB0"/>
    <w:rsid w:val="007E5D03"/>
    <w:rsid w:val="007E6768"/>
    <w:rsid w:val="007E6954"/>
    <w:rsid w:val="007E6B48"/>
    <w:rsid w:val="007E6E89"/>
    <w:rsid w:val="007E70E0"/>
    <w:rsid w:val="007E73AD"/>
    <w:rsid w:val="007E7466"/>
    <w:rsid w:val="007E746F"/>
    <w:rsid w:val="007E751B"/>
    <w:rsid w:val="007E7E39"/>
    <w:rsid w:val="007E7EA8"/>
    <w:rsid w:val="007E7F5E"/>
    <w:rsid w:val="007F0112"/>
    <w:rsid w:val="007F06C5"/>
    <w:rsid w:val="007F086D"/>
    <w:rsid w:val="007F0D88"/>
    <w:rsid w:val="007F0EAF"/>
    <w:rsid w:val="007F0F45"/>
    <w:rsid w:val="007F0F7E"/>
    <w:rsid w:val="007F1017"/>
    <w:rsid w:val="007F11D7"/>
    <w:rsid w:val="007F120C"/>
    <w:rsid w:val="007F12EC"/>
    <w:rsid w:val="007F1453"/>
    <w:rsid w:val="007F1477"/>
    <w:rsid w:val="007F157B"/>
    <w:rsid w:val="007F1638"/>
    <w:rsid w:val="007F1B01"/>
    <w:rsid w:val="007F1E5F"/>
    <w:rsid w:val="007F1F97"/>
    <w:rsid w:val="007F20DA"/>
    <w:rsid w:val="007F253C"/>
    <w:rsid w:val="007F2621"/>
    <w:rsid w:val="007F2B8C"/>
    <w:rsid w:val="007F2E93"/>
    <w:rsid w:val="007F2FE6"/>
    <w:rsid w:val="007F31F8"/>
    <w:rsid w:val="007F32AF"/>
    <w:rsid w:val="007F33B1"/>
    <w:rsid w:val="007F33C9"/>
    <w:rsid w:val="007F3475"/>
    <w:rsid w:val="007F380D"/>
    <w:rsid w:val="007F38D2"/>
    <w:rsid w:val="007F392D"/>
    <w:rsid w:val="007F3CD7"/>
    <w:rsid w:val="007F3E92"/>
    <w:rsid w:val="007F4270"/>
    <w:rsid w:val="007F455E"/>
    <w:rsid w:val="007F468D"/>
    <w:rsid w:val="007F475D"/>
    <w:rsid w:val="007F4778"/>
    <w:rsid w:val="007F47AD"/>
    <w:rsid w:val="007F4B07"/>
    <w:rsid w:val="007F50E2"/>
    <w:rsid w:val="007F53F1"/>
    <w:rsid w:val="007F5629"/>
    <w:rsid w:val="007F588F"/>
    <w:rsid w:val="007F600D"/>
    <w:rsid w:val="007F642D"/>
    <w:rsid w:val="007F6A9E"/>
    <w:rsid w:val="007F6DDA"/>
    <w:rsid w:val="007F6F9B"/>
    <w:rsid w:val="007F6FD9"/>
    <w:rsid w:val="007F7186"/>
    <w:rsid w:val="007F730F"/>
    <w:rsid w:val="007F7367"/>
    <w:rsid w:val="007F7567"/>
    <w:rsid w:val="007F756F"/>
    <w:rsid w:val="007F7714"/>
    <w:rsid w:val="007F7971"/>
    <w:rsid w:val="007F7EEA"/>
    <w:rsid w:val="007F7FF9"/>
    <w:rsid w:val="00800303"/>
    <w:rsid w:val="0080046E"/>
    <w:rsid w:val="00800544"/>
    <w:rsid w:val="00800876"/>
    <w:rsid w:val="008009F7"/>
    <w:rsid w:val="00800A92"/>
    <w:rsid w:val="00800B4F"/>
    <w:rsid w:val="00800E6E"/>
    <w:rsid w:val="00800FF3"/>
    <w:rsid w:val="00801135"/>
    <w:rsid w:val="0080115A"/>
    <w:rsid w:val="008011D2"/>
    <w:rsid w:val="0080120E"/>
    <w:rsid w:val="00801573"/>
    <w:rsid w:val="008016EE"/>
    <w:rsid w:val="00801ACA"/>
    <w:rsid w:val="00801C00"/>
    <w:rsid w:val="00801E9F"/>
    <w:rsid w:val="00801EA4"/>
    <w:rsid w:val="008020F1"/>
    <w:rsid w:val="008022A2"/>
    <w:rsid w:val="00802456"/>
    <w:rsid w:val="00802491"/>
    <w:rsid w:val="00802A26"/>
    <w:rsid w:val="00802C14"/>
    <w:rsid w:val="0080315A"/>
    <w:rsid w:val="008037A3"/>
    <w:rsid w:val="008038B8"/>
    <w:rsid w:val="008039D1"/>
    <w:rsid w:val="00803AD2"/>
    <w:rsid w:val="00803AFA"/>
    <w:rsid w:val="00803EC7"/>
    <w:rsid w:val="0080465C"/>
    <w:rsid w:val="00804770"/>
    <w:rsid w:val="00804B49"/>
    <w:rsid w:val="00804E51"/>
    <w:rsid w:val="00805246"/>
    <w:rsid w:val="0080587A"/>
    <w:rsid w:val="00805C97"/>
    <w:rsid w:val="00805CE2"/>
    <w:rsid w:val="00805D3A"/>
    <w:rsid w:val="00805DDB"/>
    <w:rsid w:val="00805E36"/>
    <w:rsid w:val="00805EAD"/>
    <w:rsid w:val="00805F93"/>
    <w:rsid w:val="008060CC"/>
    <w:rsid w:val="008061CD"/>
    <w:rsid w:val="00806314"/>
    <w:rsid w:val="0080641C"/>
    <w:rsid w:val="008065F1"/>
    <w:rsid w:val="00806609"/>
    <w:rsid w:val="0080673F"/>
    <w:rsid w:val="00806E1D"/>
    <w:rsid w:val="0080722C"/>
    <w:rsid w:val="00807369"/>
    <w:rsid w:val="00807453"/>
    <w:rsid w:val="008075F2"/>
    <w:rsid w:val="00807643"/>
    <w:rsid w:val="008101ED"/>
    <w:rsid w:val="00810431"/>
    <w:rsid w:val="0081043C"/>
    <w:rsid w:val="00810565"/>
    <w:rsid w:val="008107CB"/>
    <w:rsid w:val="00810B35"/>
    <w:rsid w:val="00810BFB"/>
    <w:rsid w:val="00810D1C"/>
    <w:rsid w:val="00810D24"/>
    <w:rsid w:val="00810F56"/>
    <w:rsid w:val="00810FFD"/>
    <w:rsid w:val="00811215"/>
    <w:rsid w:val="0081122A"/>
    <w:rsid w:val="0081180F"/>
    <w:rsid w:val="00812099"/>
    <w:rsid w:val="0081235F"/>
    <w:rsid w:val="008123DB"/>
    <w:rsid w:val="00812616"/>
    <w:rsid w:val="00812678"/>
    <w:rsid w:val="00812C13"/>
    <w:rsid w:val="00812D00"/>
    <w:rsid w:val="0081328C"/>
    <w:rsid w:val="008133ED"/>
    <w:rsid w:val="0081349C"/>
    <w:rsid w:val="00813746"/>
    <w:rsid w:val="00813ABC"/>
    <w:rsid w:val="00813C9F"/>
    <w:rsid w:val="00813E43"/>
    <w:rsid w:val="00813E72"/>
    <w:rsid w:val="00813F9C"/>
    <w:rsid w:val="008140DF"/>
    <w:rsid w:val="008141DD"/>
    <w:rsid w:val="008144C7"/>
    <w:rsid w:val="00814575"/>
    <w:rsid w:val="00814702"/>
    <w:rsid w:val="00814ED2"/>
    <w:rsid w:val="00814FDC"/>
    <w:rsid w:val="008152BE"/>
    <w:rsid w:val="0081565F"/>
    <w:rsid w:val="008157F2"/>
    <w:rsid w:val="00815B8B"/>
    <w:rsid w:val="00815C9A"/>
    <w:rsid w:val="0081689D"/>
    <w:rsid w:val="008169F4"/>
    <w:rsid w:val="00816A44"/>
    <w:rsid w:val="00816AFE"/>
    <w:rsid w:val="00816C0E"/>
    <w:rsid w:val="0081743F"/>
    <w:rsid w:val="0081772A"/>
    <w:rsid w:val="00817883"/>
    <w:rsid w:val="00817D18"/>
    <w:rsid w:val="00817F6E"/>
    <w:rsid w:val="0082005A"/>
    <w:rsid w:val="00820169"/>
    <w:rsid w:val="00820302"/>
    <w:rsid w:val="00820F18"/>
    <w:rsid w:val="00821A44"/>
    <w:rsid w:val="00821F62"/>
    <w:rsid w:val="00821FA4"/>
    <w:rsid w:val="008222AC"/>
    <w:rsid w:val="008223B8"/>
    <w:rsid w:val="00822A7B"/>
    <w:rsid w:val="00822A8F"/>
    <w:rsid w:val="00823087"/>
    <w:rsid w:val="0082357E"/>
    <w:rsid w:val="0082374F"/>
    <w:rsid w:val="00823875"/>
    <w:rsid w:val="00823926"/>
    <w:rsid w:val="00823BA4"/>
    <w:rsid w:val="00823C20"/>
    <w:rsid w:val="00823E02"/>
    <w:rsid w:val="00824003"/>
    <w:rsid w:val="008241C0"/>
    <w:rsid w:val="008241E2"/>
    <w:rsid w:val="00824224"/>
    <w:rsid w:val="008242B6"/>
    <w:rsid w:val="00824449"/>
    <w:rsid w:val="008244B9"/>
    <w:rsid w:val="008245DB"/>
    <w:rsid w:val="00824686"/>
    <w:rsid w:val="008247B0"/>
    <w:rsid w:val="00824AB8"/>
    <w:rsid w:val="00824BB5"/>
    <w:rsid w:val="00825070"/>
    <w:rsid w:val="008250A1"/>
    <w:rsid w:val="008251F7"/>
    <w:rsid w:val="0082542E"/>
    <w:rsid w:val="00825895"/>
    <w:rsid w:val="008258C9"/>
    <w:rsid w:val="00825FF4"/>
    <w:rsid w:val="00826689"/>
    <w:rsid w:val="00826858"/>
    <w:rsid w:val="00826982"/>
    <w:rsid w:val="00826AD7"/>
    <w:rsid w:val="00826C09"/>
    <w:rsid w:val="00826E58"/>
    <w:rsid w:val="00827349"/>
    <w:rsid w:val="00827480"/>
    <w:rsid w:val="008275C9"/>
    <w:rsid w:val="00827842"/>
    <w:rsid w:val="0082796E"/>
    <w:rsid w:val="00827C04"/>
    <w:rsid w:val="00827EF0"/>
    <w:rsid w:val="00830BF9"/>
    <w:rsid w:val="00830C1C"/>
    <w:rsid w:val="00830D02"/>
    <w:rsid w:val="0083100B"/>
    <w:rsid w:val="00831159"/>
    <w:rsid w:val="00831408"/>
    <w:rsid w:val="008314C6"/>
    <w:rsid w:val="008316DF"/>
    <w:rsid w:val="008316E5"/>
    <w:rsid w:val="008317BC"/>
    <w:rsid w:val="00831C80"/>
    <w:rsid w:val="00832105"/>
    <w:rsid w:val="0083244D"/>
    <w:rsid w:val="008324F4"/>
    <w:rsid w:val="00832565"/>
    <w:rsid w:val="008325E7"/>
    <w:rsid w:val="00832821"/>
    <w:rsid w:val="00832A41"/>
    <w:rsid w:val="00832BAE"/>
    <w:rsid w:val="00832D1F"/>
    <w:rsid w:val="00832E1C"/>
    <w:rsid w:val="00832F4C"/>
    <w:rsid w:val="008332EA"/>
    <w:rsid w:val="008335BF"/>
    <w:rsid w:val="00833844"/>
    <w:rsid w:val="00833983"/>
    <w:rsid w:val="00833A86"/>
    <w:rsid w:val="00833BDA"/>
    <w:rsid w:val="00833DD0"/>
    <w:rsid w:val="00834318"/>
    <w:rsid w:val="00834408"/>
    <w:rsid w:val="008346BF"/>
    <w:rsid w:val="0083488E"/>
    <w:rsid w:val="008348A0"/>
    <w:rsid w:val="00834A80"/>
    <w:rsid w:val="00834B58"/>
    <w:rsid w:val="00834C25"/>
    <w:rsid w:val="00834E44"/>
    <w:rsid w:val="00834F57"/>
    <w:rsid w:val="00834F98"/>
    <w:rsid w:val="00834FF5"/>
    <w:rsid w:val="00835478"/>
    <w:rsid w:val="0083562C"/>
    <w:rsid w:val="008356FF"/>
    <w:rsid w:val="00835717"/>
    <w:rsid w:val="00835842"/>
    <w:rsid w:val="008358D2"/>
    <w:rsid w:val="00835AEE"/>
    <w:rsid w:val="008364BC"/>
    <w:rsid w:val="00836753"/>
    <w:rsid w:val="00836781"/>
    <w:rsid w:val="008367D3"/>
    <w:rsid w:val="008368E7"/>
    <w:rsid w:val="00836D87"/>
    <w:rsid w:val="00836F09"/>
    <w:rsid w:val="00837974"/>
    <w:rsid w:val="00837999"/>
    <w:rsid w:val="00837A90"/>
    <w:rsid w:val="00837D49"/>
    <w:rsid w:val="00837FB7"/>
    <w:rsid w:val="0084018C"/>
    <w:rsid w:val="008402E1"/>
    <w:rsid w:val="00840386"/>
    <w:rsid w:val="00840407"/>
    <w:rsid w:val="0084052A"/>
    <w:rsid w:val="00840781"/>
    <w:rsid w:val="00840853"/>
    <w:rsid w:val="0084088B"/>
    <w:rsid w:val="00840BDA"/>
    <w:rsid w:val="00841488"/>
    <w:rsid w:val="0084148B"/>
    <w:rsid w:val="00841932"/>
    <w:rsid w:val="00842444"/>
    <w:rsid w:val="00842563"/>
    <w:rsid w:val="00842571"/>
    <w:rsid w:val="008427B9"/>
    <w:rsid w:val="00842D38"/>
    <w:rsid w:val="00842DF7"/>
    <w:rsid w:val="00842E86"/>
    <w:rsid w:val="00842F06"/>
    <w:rsid w:val="00843222"/>
    <w:rsid w:val="008432C4"/>
    <w:rsid w:val="0084334E"/>
    <w:rsid w:val="0084357A"/>
    <w:rsid w:val="0084379E"/>
    <w:rsid w:val="0084396B"/>
    <w:rsid w:val="00843CAD"/>
    <w:rsid w:val="0084426F"/>
    <w:rsid w:val="008444EF"/>
    <w:rsid w:val="008445CE"/>
    <w:rsid w:val="0084491B"/>
    <w:rsid w:val="00844AF7"/>
    <w:rsid w:val="00844DCE"/>
    <w:rsid w:val="00844FFD"/>
    <w:rsid w:val="008454E4"/>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014"/>
    <w:rsid w:val="008506B4"/>
    <w:rsid w:val="00850982"/>
    <w:rsid w:val="00850A10"/>
    <w:rsid w:val="00850BD4"/>
    <w:rsid w:val="008511C2"/>
    <w:rsid w:val="0085123F"/>
    <w:rsid w:val="0085137D"/>
    <w:rsid w:val="008516F3"/>
    <w:rsid w:val="0085199E"/>
    <w:rsid w:val="00851A17"/>
    <w:rsid w:val="00851E5C"/>
    <w:rsid w:val="0085202B"/>
    <w:rsid w:val="008520EE"/>
    <w:rsid w:val="00852349"/>
    <w:rsid w:val="0085240C"/>
    <w:rsid w:val="00852438"/>
    <w:rsid w:val="008524D2"/>
    <w:rsid w:val="008524E8"/>
    <w:rsid w:val="00852614"/>
    <w:rsid w:val="008526E1"/>
    <w:rsid w:val="008528F6"/>
    <w:rsid w:val="0085299A"/>
    <w:rsid w:val="00852B07"/>
    <w:rsid w:val="008530F6"/>
    <w:rsid w:val="00853311"/>
    <w:rsid w:val="00853860"/>
    <w:rsid w:val="008538BB"/>
    <w:rsid w:val="008539FD"/>
    <w:rsid w:val="00853B68"/>
    <w:rsid w:val="00853D51"/>
    <w:rsid w:val="0085401D"/>
    <w:rsid w:val="00854049"/>
    <w:rsid w:val="008543A2"/>
    <w:rsid w:val="0085444F"/>
    <w:rsid w:val="0085453E"/>
    <w:rsid w:val="008545B0"/>
    <w:rsid w:val="0085482D"/>
    <w:rsid w:val="00854863"/>
    <w:rsid w:val="00854963"/>
    <w:rsid w:val="008549E0"/>
    <w:rsid w:val="00854BCA"/>
    <w:rsid w:val="00855108"/>
    <w:rsid w:val="0085520B"/>
    <w:rsid w:val="008556D4"/>
    <w:rsid w:val="008558BB"/>
    <w:rsid w:val="008559E0"/>
    <w:rsid w:val="00855AF1"/>
    <w:rsid w:val="00855C79"/>
    <w:rsid w:val="00855D22"/>
    <w:rsid w:val="00856BEA"/>
    <w:rsid w:val="00856C23"/>
    <w:rsid w:val="00856C4E"/>
    <w:rsid w:val="00856CCD"/>
    <w:rsid w:val="008571C3"/>
    <w:rsid w:val="00857477"/>
    <w:rsid w:val="008577A4"/>
    <w:rsid w:val="0085785D"/>
    <w:rsid w:val="008578A2"/>
    <w:rsid w:val="008579AA"/>
    <w:rsid w:val="008579E1"/>
    <w:rsid w:val="008601B2"/>
    <w:rsid w:val="0086021C"/>
    <w:rsid w:val="008602C8"/>
    <w:rsid w:val="008603B3"/>
    <w:rsid w:val="0086067C"/>
    <w:rsid w:val="00860809"/>
    <w:rsid w:val="00860B32"/>
    <w:rsid w:val="00860F99"/>
    <w:rsid w:val="0086115B"/>
    <w:rsid w:val="0086129D"/>
    <w:rsid w:val="00861524"/>
    <w:rsid w:val="008618D7"/>
    <w:rsid w:val="0086231E"/>
    <w:rsid w:val="0086248F"/>
    <w:rsid w:val="008627EB"/>
    <w:rsid w:val="00862931"/>
    <w:rsid w:val="00862D58"/>
    <w:rsid w:val="00862F40"/>
    <w:rsid w:val="00863334"/>
    <w:rsid w:val="0086334C"/>
    <w:rsid w:val="00863792"/>
    <w:rsid w:val="0086395B"/>
    <w:rsid w:val="00863A3C"/>
    <w:rsid w:val="00863A92"/>
    <w:rsid w:val="00863F65"/>
    <w:rsid w:val="0086405C"/>
    <w:rsid w:val="00864192"/>
    <w:rsid w:val="0086432A"/>
    <w:rsid w:val="00864434"/>
    <w:rsid w:val="0086472C"/>
    <w:rsid w:val="00864AC5"/>
    <w:rsid w:val="00864B63"/>
    <w:rsid w:val="00864B69"/>
    <w:rsid w:val="00864C2C"/>
    <w:rsid w:val="00864D5C"/>
    <w:rsid w:val="00864F4D"/>
    <w:rsid w:val="0086507C"/>
    <w:rsid w:val="008650D8"/>
    <w:rsid w:val="008651C0"/>
    <w:rsid w:val="00865382"/>
    <w:rsid w:val="00865A69"/>
    <w:rsid w:val="00865DB6"/>
    <w:rsid w:val="00866354"/>
    <w:rsid w:val="008668F5"/>
    <w:rsid w:val="00866910"/>
    <w:rsid w:val="00866A56"/>
    <w:rsid w:val="00866DFD"/>
    <w:rsid w:val="00866E22"/>
    <w:rsid w:val="00866FCA"/>
    <w:rsid w:val="008672A1"/>
    <w:rsid w:val="008677CC"/>
    <w:rsid w:val="00870348"/>
    <w:rsid w:val="008705C5"/>
    <w:rsid w:val="008707C3"/>
    <w:rsid w:val="0087143F"/>
    <w:rsid w:val="008714B6"/>
    <w:rsid w:val="00871BB8"/>
    <w:rsid w:val="00871C82"/>
    <w:rsid w:val="00871CD1"/>
    <w:rsid w:val="00872080"/>
    <w:rsid w:val="00872229"/>
    <w:rsid w:val="008723FB"/>
    <w:rsid w:val="0087274A"/>
    <w:rsid w:val="00872BD0"/>
    <w:rsid w:val="00872C33"/>
    <w:rsid w:val="00872E9F"/>
    <w:rsid w:val="0087332C"/>
    <w:rsid w:val="008733ED"/>
    <w:rsid w:val="008734D4"/>
    <w:rsid w:val="00873AD6"/>
    <w:rsid w:val="00873B4F"/>
    <w:rsid w:val="00873D87"/>
    <w:rsid w:val="00873DA9"/>
    <w:rsid w:val="00874085"/>
    <w:rsid w:val="008740EA"/>
    <w:rsid w:val="0087446B"/>
    <w:rsid w:val="008744C8"/>
    <w:rsid w:val="00874E72"/>
    <w:rsid w:val="00875343"/>
    <w:rsid w:val="00875F5E"/>
    <w:rsid w:val="00875FA2"/>
    <w:rsid w:val="00876093"/>
    <w:rsid w:val="0087618F"/>
    <w:rsid w:val="00876351"/>
    <w:rsid w:val="0087645E"/>
    <w:rsid w:val="008765A2"/>
    <w:rsid w:val="00876639"/>
    <w:rsid w:val="0087663C"/>
    <w:rsid w:val="0087698F"/>
    <w:rsid w:val="00876A59"/>
    <w:rsid w:val="00876ACB"/>
    <w:rsid w:val="00876BBD"/>
    <w:rsid w:val="008770FE"/>
    <w:rsid w:val="00877171"/>
    <w:rsid w:val="008772EF"/>
    <w:rsid w:val="00877358"/>
    <w:rsid w:val="008774B7"/>
    <w:rsid w:val="00877715"/>
    <w:rsid w:val="00877EBE"/>
    <w:rsid w:val="00877F26"/>
    <w:rsid w:val="00877FBE"/>
    <w:rsid w:val="00880245"/>
    <w:rsid w:val="0088026E"/>
    <w:rsid w:val="00880426"/>
    <w:rsid w:val="008804F1"/>
    <w:rsid w:val="0088071C"/>
    <w:rsid w:val="00880817"/>
    <w:rsid w:val="008808DE"/>
    <w:rsid w:val="00880B45"/>
    <w:rsid w:val="00880BA1"/>
    <w:rsid w:val="00880BC3"/>
    <w:rsid w:val="00880E53"/>
    <w:rsid w:val="008811CC"/>
    <w:rsid w:val="008814C3"/>
    <w:rsid w:val="008818BE"/>
    <w:rsid w:val="0088193E"/>
    <w:rsid w:val="00881A33"/>
    <w:rsid w:val="00881BE6"/>
    <w:rsid w:val="00881E04"/>
    <w:rsid w:val="00881E2F"/>
    <w:rsid w:val="00881EE5"/>
    <w:rsid w:val="00881EFF"/>
    <w:rsid w:val="00882016"/>
    <w:rsid w:val="00882110"/>
    <w:rsid w:val="00882644"/>
    <w:rsid w:val="008827D7"/>
    <w:rsid w:val="00882826"/>
    <w:rsid w:val="00882896"/>
    <w:rsid w:val="008829CB"/>
    <w:rsid w:val="00882A06"/>
    <w:rsid w:val="00882A0B"/>
    <w:rsid w:val="00882C6A"/>
    <w:rsid w:val="00882CAE"/>
    <w:rsid w:val="00882F0D"/>
    <w:rsid w:val="00883044"/>
    <w:rsid w:val="0088326B"/>
    <w:rsid w:val="0088336F"/>
    <w:rsid w:val="008836F1"/>
    <w:rsid w:val="008839A2"/>
    <w:rsid w:val="00883B05"/>
    <w:rsid w:val="00883EDE"/>
    <w:rsid w:val="00883FF5"/>
    <w:rsid w:val="0088444A"/>
    <w:rsid w:val="008846C8"/>
    <w:rsid w:val="008847A0"/>
    <w:rsid w:val="00884822"/>
    <w:rsid w:val="00884983"/>
    <w:rsid w:val="00884B6D"/>
    <w:rsid w:val="00884E72"/>
    <w:rsid w:val="00885236"/>
    <w:rsid w:val="00885E7A"/>
    <w:rsid w:val="008860F5"/>
    <w:rsid w:val="008862A8"/>
    <w:rsid w:val="0088640C"/>
    <w:rsid w:val="00886572"/>
    <w:rsid w:val="00886601"/>
    <w:rsid w:val="00886982"/>
    <w:rsid w:val="00886C2F"/>
    <w:rsid w:val="00886F39"/>
    <w:rsid w:val="0088737D"/>
    <w:rsid w:val="00887380"/>
    <w:rsid w:val="008877D4"/>
    <w:rsid w:val="00887806"/>
    <w:rsid w:val="00887810"/>
    <w:rsid w:val="00887E25"/>
    <w:rsid w:val="00887EC1"/>
    <w:rsid w:val="008900D4"/>
    <w:rsid w:val="008900F3"/>
    <w:rsid w:val="0089029A"/>
    <w:rsid w:val="00890434"/>
    <w:rsid w:val="00890546"/>
    <w:rsid w:val="008905D9"/>
    <w:rsid w:val="008906B3"/>
    <w:rsid w:val="008908E7"/>
    <w:rsid w:val="008909A3"/>
    <w:rsid w:val="00890F9E"/>
    <w:rsid w:val="00890FF5"/>
    <w:rsid w:val="008910CB"/>
    <w:rsid w:val="008914E6"/>
    <w:rsid w:val="00891B37"/>
    <w:rsid w:val="00891BA6"/>
    <w:rsid w:val="00891C4A"/>
    <w:rsid w:val="00891D5D"/>
    <w:rsid w:val="00891D74"/>
    <w:rsid w:val="00891EB8"/>
    <w:rsid w:val="00892072"/>
    <w:rsid w:val="00892171"/>
    <w:rsid w:val="0089224D"/>
    <w:rsid w:val="008922C5"/>
    <w:rsid w:val="008923AA"/>
    <w:rsid w:val="0089288C"/>
    <w:rsid w:val="008928AC"/>
    <w:rsid w:val="00892F5B"/>
    <w:rsid w:val="00892FAB"/>
    <w:rsid w:val="00893176"/>
    <w:rsid w:val="0089358E"/>
    <w:rsid w:val="00893634"/>
    <w:rsid w:val="00893882"/>
    <w:rsid w:val="00893908"/>
    <w:rsid w:val="00893D52"/>
    <w:rsid w:val="00893F86"/>
    <w:rsid w:val="008941DA"/>
    <w:rsid w:val="00894439"/>
    <w:rsid w:val="0089473E"/>
    <w:rsid w:val="00894795"/>
    <w:rsid w:val="008949A3"/>
    <w:rsid w:val="00894BA0"/>
    <w:rsid w:val="00894BDB"/>
    <w:rsid w:val="00894D30"/>
    <w:rsid w:val="00895094"/>
    <w:rsid w:val="008952CD"/>
    <w:rsid w:val="008952E9"/>
    <w:rsid w:val="0089546E"/>
    <w:rsid w:val="00895514"/>
    <w:rsid w:val="0089553D"/>
    <w:rsid w:val="008959DB"/>
    <w:rsid w:val="00895ACD"/>
    <w:rsid w:val="00895EC4"/>
    <w:rsid w:val="00896E41"/>
    <w:rsid w:val="00897160"/>
    <w:rsid w:val="0089740D"/>
    <w:rsid w:val="00897541"/>
    <w:rsid w:val="00897986"/>
    <w:rsid w:val="00897C1F"/>
    <w:rsid w:val="008A008C"/>
    <w:rsid w:val="008A00F1"/>
    <w:rsid w:val="008A0263"/>
    <w:rsid w:val="008A0433"/>
    <w:rsid w:val="008A05D8"/>
    <w:rsid w:val="008A079F"/>
    <w:rsid w:val="008A0AC1"/>
    <w:rsid w:val="008A173D"/>
    <w:rsid w:val="008A1835"/>
    <w:rsid w:val="008A1887"/>
    <w:rsid w:val="008A1B28"/>
    <w:rsid w:val="008A1BE5"/>
    <w:rsid w:val="008A1FCC"/>
    <w:rsid w:val="008A20C7"/>
    <w:rsid w:val="008A2247"/>
    <w:rsid w:val="008A22AD"/>
    <w:rsid w:val="008A26D8"/>
    <w:rsid w:val="008A2916"/>
    <w:rsid w:val="008A2B16"/>
    <w:rsid w:val="008A2B61"/>
    <w:rsid w:val="008A2D3C"/>
    <w:rsid w:val="008A2DE4"/>
    <w:rsid w:val="008A2E7F"/>
    <w:rsid w:val="008A310E"/>
    <w:rsid w:val="008A327B"/>
    <w:rsid w:val="008A33E9"/>
    <w:rsid w:val="008A361D"/>
    <w:rsid w:val="008A381D"/>
    <w:rsid w:val="008A384E"/>
    <w:rsid w:val="008A3CF6"/>
    <w:rsid w:val="008A422E"/>
    <w:rsid w:val="008A441A"/>
    <w:rsid w:val="008A44BD"/>
    <w:rsid w:val="008A4654"/>
    <w:rsid w:val="008A472C"/>
    <w:rsid w:val="008A4873"/>
    <w:rsid w:val="008A4EB0"/>
    <w:rsid w:val="008A4F1F"/>
    <w:rsid w:val="008A4F26"/>
    <w:rsid w:val="008A4F50"/>
    <w:rsid w:val="008A4F94"/>
    <w:rsid w:val="008A5216"/>
    <w:rsid w:val="008A555B"/>
    <w:rsid w:val="008A5C40"/>
    <w:rsid w:val="008A5D63"/>
    <w:rsid w:val="008A6178"/>
    <w:rsid w:val="008A62A7"/>
    <w:rsid w:val="008A62BE"/>
    <w:rsid w:val="008A65EC"/>
    <w:rsid w:val="008A6734"/>
    <w:rsid w:val="008A685D"/>
    <w:rsid w:val="008A6B4F"/>
    <w:rsid w:val="008A6CD4"/>
    <w:rsid w:val="008A6CF1"/>
    <w:rsid w:val="008A6DF6"/>
    <w:rsid w:val="008A7483"/>
    <w:rsid w:val="008A77B4"/>
    <w:rsid w:val="008A77D7"/>
    <w:rsid w:val="008A7A25"/>
    <w:rsid w:val="008A7D2C"/>
    <w:rsid w:val="008A7ECC"/>
    <w:rsid w:val="008B00C2"/>
    <w:rsid w:val="008B0153"/>
    <w:rsid w:val="008B0385"/>
    <w:rsid w:val="008B050C"/>
    <w:rsid w:val="008B0712"/>
    <w:rsid w:val="008B0775"/>
    <w:rsid w:val="008B0AD0"/>
    <w:rsid w:val="008B0BE5"/>
    <w:rsid w:val="008B137C"/>
    <w:rsid w:val="008B15A6"/>
    <w:rsid w:val="008B15F3"/>
    <w:rsid w:val="008B162D"/>
    <w:rsid w:val="008B1A56"/>
    <w:rsid w:val="008B1BDF"/>
    <w:rsid w:val="008B2168"/>
    <w:rsid w:val="008B24A5"/>
    <w:rsid w:val="008B2647"/>
    <w:rsid w:val="008B264D"/>
    <w:rsid w:val="008B292C"/>
    <w:rsid w:val="008B2B28"/>
    <w:rsid w:val="008B2B87"/>
    <w:rsid w:val="008B321E"/>
    <w:rsid w:val="008B3847"/>
    <w:rsid w:val="008B3B76"/>
    <w:rsid w:val="008B3C2D"/>
    <w:rsid w:val="008B4488"/>
    <w:rsid w:val="008B4698"/>
    <w:rsid w:val="008B4743"/>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A82"/>
    <w:rsid w:val="008B63B3"/>
    <w:rsid w:val="008B63EC"/>
    <w:rsid w:val="008B6723"/>
    <w:rsid w:val="008B68C6"/>
    <w:rsid w:val="008B6B31"/>
    <w:rsid w:val="008B6C6F"/>
    <w:rsid w:val="008B6DDD"/>
    <w:rsid w:val="008B7022"/>
    <w:rsid w:val="008B72D1"/>
    <w:rsid w:val="008B759B"/>
    <w:rsid w:val="008B762E"/>
    <w:rsid w:val="008B773C"/>
    <w:rsid w:val="008B781C"/>
    <w:rsid w:val="008B7835"/>
    <w:rsid w:val="008B7B47"/>
    <w:rsid w:val="008C000A"/>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19D"/>
    <w:rsid w:val="008C1429"/>
    <w:rsid w:val="008C175C"/>
    <w:rsid w:val="008C1984"/>
    <w:rsid w:val="008C1C51"/>
    <w:rsid w:val="008C1EAF"/>
    <w:rsid w:val="008C239A"/>
    <w:rsid w:val="008C2662"/>
    <w:rsid w:val="008C2A45"/>
    <w:rsid w:val="008C2CB2"/>
    <w:rsid w:val="008C2E93"/>
    <w:rsid w:val="008C33B8"/>
    <w:rsid w:val="008C3536"/>
    <w:rsid w:val="008C35A6"/>
    <w:rsid w:val="008C35FD"/>
    <w:rsid w:val="008C384B"/>
    <w:rsid w:val="008C3B76"/>
    <w:rsid w:val="008C3EC4"/>
    <w:rsid w:val="008C3F06"/>
    <w:rsid w:val="008C3F98"/>
    <w:rsid w:val="008C3FF6"/>
    <w:rsid w:val="008C427E"/>
    <w:rsid w:val="008C436E"/>
    <w:rsid w:val="008C43B0"/>
    <w:rsid w:val="008C44A6"/>
    <w:rsid w:val="008C4551"/>
    <w:rsid w:val="008C462A"/>
    <w:rsid w:val="008C474D"/>
    <w:rsid w:val="008C4A6D"/>
    <w:rsid w:val="008C4B00"/>
    <w:rsid w:val="008C4FB2"/>
    <w:rsid w:val="008C5212"/>
    <w:rsid w:val="008C5238"/>
    <w:rsid w:val="008C52E4"/>
    <w:rsid w:val="008C54A5"/>
    <w:rsid w:val="008C562A"/>
    <w:rsid w:val="008C5A54"/>
    <w:rsid w:val="008C5B12"/>
    <w:rsid w:val="008C5D9F"/>
    <w:rsid w:val="008C61A9"/>
    <w:rsid w:val="008C654F"/>
    <w:rsid w:val="008C68A9"/>
    <w:rsid w:val="008C6CCC"/>
    <w:rsid w:val="008C6E15"/>
    <w:rsid w:val="008C7058"/>
    <w:rsid w:val="008C70C6"/>
    <w:rsid w:val="008C740A"/>
    <w:rsid w:val="008C7459"/>
    <w:rsid w:val="008C765D"/>
    <w:rsid w:val="008C776C"/>
    <w:rsid w:val="008C7848"/>
    <w:rsid w:val="008C7B20"/>
    <w:rsid w:val="008C7EE4"/>
    <w:rsid w:val="008C7EEB"/>
    <w:rsid w:val="008D05CE"/>
    <w:rsid w:val="008D06ED"/>
    <w:rsid w:val="008D077E"/>
    <w:rsid w:val="008D083E"/>
    <w:rsid w:val="008D0A66"/>
    <w:rsid w:val="008D0B51"/>
    <w:rsid w:val="008D0F91"/>
    <w:rsid w:val="008D0FE3"/>
    <w:rsid w:val="008D1532"/>
    <w:rsid w:val="008D1885"/>
    <w:rsid w:val="008D189D"/>
    <w:rsid w:val="008D19DC"/>
    <w:rsid w:val="008D1DA5"/>
    <w:rsid w:val="008D1ECD"/>
    <w:rsid w:val="008D2159"/>
    <w:rsid w:val="008D27AB"/>
    <w:rsid w:val="008D2859"/>
    <w:rsid w:val="008D2A83"/>
    <w:rsid w:val="008D2E1D"/>
    <w:rsid w:val="008D2E42"/>
    <w:rsid w:val="008D2F88"/>
    <w:rsid w:val="008D31CC"/>
    <w:rsid w:val="008D3254"/>
    <w:rsid w:val="008D33FD"/>
    <w:rsid w:val="008D356C"/>
    <w:rsid w:val="008D38F9"/>
    <w:rsid w:val="008D3E3B"/>
    <w:rsid w:val="008D3EF2"/>
    <w:rsid w:val="008D3F7A"/>
    <w:rsid w:val="008D4055"/>
    <w:rsid w:val="008D41E9"/>
    <w:rsid w:val="008D48EE"/>
    <w:rsid w:val="008D4950"/>
    <w:rsid w:val="008D4EBA"/>
    <w:rsid w:val="008D597B"/>
    <w:rsid w:val="008D5AEB"/>
    <w:rsid w:val="008D615B"/>
    <w:rsid w:val="008D67BF"/>
    <w:rsid w:val="008D6AFC"/>
    <w:rsid w:val="008D6BAD"/>
    <w:rsid w:val="008D7445"/>
    <w:rsid w:val="008D745C"/>
    <w:rsid w:val="008D7630"/>
    <w:rsid w:val="008D78A6"/>
    <w:rsid w:val="008D7CA7"/>
    <w:rsid w:val="008D7E72"/>
    <w:rsid w:val="008D7ED0"/>
    <w:rsid w:val="008D7F8D"/>
    <w:rsid w:val="008E03E7"/>
    <w:rsid w:val="008E042C"/>
    <w:rsid w:val="008E0455"/>
    <w:rsid w:val="008E075C"/>
    <w:rsid w:val="008E07AC"/>
    <w:rsid w:val="008E0A2F"/>
    <w:rsid w:val="008E0D06"/>
    <w:rsid w:val="008E0D39"/>
    <w:rsid w:val="008E0D69"/>
    <w:rsid w:val="008E1296"/>
    <w:rsid w:val="008E12C1"/>
    <w:rsid w:val="008E1379"/>
    <w:rsid w:val="008E14A1"/>
    <w:rsid w:val="008E14A4"/>
    <w:rsid w:val="008E19CC"/>
    <w:rsid w:val="008E1BD0"/>
    <w:rsid w:val="008E1D62"/>
    <w:rsid w:val="008E1F16"/>
    <w:rsid w:val="008E20EF"/>
    <w:rsid w:val="008E2161"/>
    <w:rsid w:val="008E2340"/>
    <w:rsid w:val="008E2553"/>
    <w:rsid w:val="008E259C"/>
    <w:rsid w:val="008E2645"/>
    <w:rsid w:val="008E2681"/>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B08"/>
    <w:rsid w:val="008E3C0E"/>
    <w:rsid w:val="008E3D37"/>
    <w:rsid w:val="008E3F2C"/>
    <w:rsid w:val="008E4277"/>
    <w:rsid w:val="008E4279"/>
    <w:rsid w:val="008E42B6"/>
    <w:rsid w:val="008E431D"/>
    <w:rsid w:val="008E4587"/>
    <w:rsid w:val="008E4908"/>
    <w:rsid w:val="008E4CC1"/>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C63"/>
    <w:rsid w:val="008E7D0C"/>
    <w:rsid w:val="008E7D82"/>
    <w:rsid w:val="008E7F6E"/>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ED"/>
    <w:rsid w:val="008F294F"/>
    <w:rsid w:val="008F2D50"/>
    <w:rsid w:val="008F2D8D"/>
    <w:rsid w:val="008F2E89"/>
    <w:rsid w:val="008F310C"/>
    <w:rsid w:val="008F3110"/>
    <w:rsid w:val="008F3139"/>
    <w:rsid w:val="008F317A"/>
    <w:rsid w:val="008F3EBB"/>
    <w:rsid w:val="008F47F6"/>
    <w:rsid w:val="008F499B"/>
    <w:rsid w:val="008F4A8A"/>
    <w:rsid w:val="008F52BF"/>
    <w:rsid w:val="008F55E6"/>
    <w:rsid w:val="008F5BAA"/>
    <w:rsid w:val="008F5BC7"/>
    <w:rsid w:val="008F5E1B"/>
    <w:rsid w:val="008F5EF0"/>
    <w:rsid w:val="008F69AB"/>
    <w:rsid w:val="008F6B49"/>
    <w:rsid w:val="008F6B92"/>
    <w:rsid w:val="008F6EFB"/>
    <w:rsid w:val="008F7046"/>
    <w:rsid w:val="008F71C6"/>
    <w:rsid w:val="008F73E8"/>
    <w:rsid w:val="008F73F2"/>
    <w:rsid w:val="008F7A59"/>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2B54"/>
    <w:rsid w:val="00902DE4"/>
    <w:rsid w:val="00902EBD"/>
    <w:rsid w:val="009030E1"/>
    <w:rsid w:val="00903388"/>
    <w:rsid w:val="009034F4"/>
    <w:rsid w:val="0090364D"/>
    <w:rsid w:val="009038B3"/>
    <w:rsid w:val="0090406D"/>
    <w:rsid w:val="0090415E"/>
    <w:rsid w:val="00904811"/>
    <w:rsid w:val="00904AD5"/>
    <w:rsid w:val="00904AF2"/>
    <w:rsid w:val="00904B5C"/>
    <w:rsid w:val="00904C4F"/>
    <w:rsid w:val="00904D4D"/>
    <w:rsid w:val="00904E35"/>
    <w:rsid w:val="009050A8"/>
    <w:rsid w:val="00905225"/>
    <w:rsid w:val="00905235"/>
    <w:rsid w:val="00905585"/>
    <w:rsid w:val="009058CA"/>
    <w:rsid w:val="00905C95"/>
    <w:rsid w:val="00905F5F"/>
    <w:rsid w:val="00906136"/>
    <w:rsid w:val="0090634C"/>
    <w:rsid w:val="0090640E"/>
    <w:rsid w:val="0090642C"/>
    <w:rsid w:val="00906670"/>
    <w:rsid w:val="009069B6"/>
    <w:rsid w:val="00906A0A"/>
    <w:rsid w:val="00906C58"/>
    <w:rsid w:val="00906C70"/>
    <w:rsid w:val="00906F8C"/>
    <w:rsid w:val="00907140"/>
    <w:rsid w:val="0090728C"/>
    <w:rsid w:val="0090752B"/>
    <w:rsid w:val="0090776A"/>
    <w:rsid w:val="00907CE2"/>
    <w:rsid w:val="00907EB5"/>
    <w:rsid w:val="00907F1B"/>
    <w:rsid w:val="00910498"/>
    <w:rsid w:val="00910850"/>
    <w:rsid w:val="00910A57"/>
    <w:rsid w:val="00910B22"/>
    <w:rsid w:val="00910C5D"/>
    <w:rsid w:val="00910C74"/>
    <w:rsid w:val="00910C87"/>
    <w:rsid w:val="00910E3B"/>
    <w:rsid w:val="0091130C"/>
    <w:rsid w:val="00911335"/>
    <w:rsid w:val="00911352"/>
    <w:rsid w:val="00911662"/>
    <w:rsid w:val="009117EC"/>
    <w:rsid w:val="0091189D"/>
    <w:rsid w:val="00911A40"/>
    <w:rsid w:val="00911EB8"/>
    <w:rsid w:val="00911F28"/>
    <w:rsid w:val="00911F5C"/>
    <w:rsid w:val="009120FD"/>
    <w:rsid w:val="00912392"/>
    <w:rsid w:val="0091264F"/>
    <w:rsid w:val="00912756"/>
    <w:rsid w:val="009129EA"/>
    <w:rsid w:val="00912D15"/>
    <w:rsid w:val="00912F4D"/>
    <w:rsid w:val="009130F0"/>
    <w:rsid w:val="0091335C"/>
    <w:rsid w:val="009135E7"/>
    <w:rsid w:val="00913638"/>
    <w:rsid w:val="0091368A"/>
    <w:rsid w:val="009137F0"/>
    <w:rsid w:val="00913FF9"/>
    <w:rsid w:val="00914062"/>
    <w:rsid w:val="00914396"/>
    <w:rsid w:val="009146F5"/>
    <w:rsid w:val="0091475E"/>
    <w:rsid w:val="00914867"/>
    <w:rsid w:val="009148C9"/>
    <w:rsid w:val="00914CB1"/>
    <w:rsid w:val="009151C8"/>
    <w:rsid w:val="0091529A"/>
    <w:rsid w:val="009152AE"/>
    <w:rsid w:val="00915338"/>
    <w:rsid w:val="009154E6"/>
    <w:rsid w:val="009157EE"/>
    <w:rsid w:val="009157F4"/>
    <w:rsid w:val="00915C2F"/>
    <w:rsid w:val="00915CBB"/>
    <w:rsid w:val="0091616A"/>
    <w:rsid w:val="0091662A"/>
    <w:rsid w:val="0091685B"/>
    <w:rsid w:val="00916A9D"/>
    <w:rsid w:val="00916B82"/>
    <w:rsid w:val="00916C1C"/>
    <w:rsid w:val="00916EBF"/>
    <w:rsid w:val="00916F12"/>
    <w:rsid w:val="00916F69"/>
    <w:rsid w:val="009170D5"/>
    <w:rsid w:val="0091713B"/>
    <w:rsid w:val="009171CF"/>
    <w:rsid w:val="009172CE"/>
    <w:rsid w:val="009173DE"/>
    <w:rsid w:val="009178E0"/>
    <w:rsid w:val="00917CB6"/>
    <w:rsid w:val="00917DBF"/>
    <w:rsid w:val="0092001D"/>
    <w:rsid w:val="009201C5"/>
    <w:rsid w:val="0092038C"/>
    <w:rsid w:val="009203C5"/>
    <w:rsid w:val="009204E2"/>
    <w:rsid w:val="00920515"/>
    <w:rsid w:val="00920557"/>
    <w:rsid w:val="00920775"/>
    <w:rsid w:val="009207EE"/>
    <w:rsid w:val="00920897"/>
    <w:rsid w:val="00920AB0"/>
    <w:rsid w:val="00920E37"/>
    <w:rsid w:val="00920EC9"/>
    <w:rsid w:val="00921058"/>
    <w:rsid w:val="00921342"/>
    <w:rsid w:val="00921415"/>
    <w:rsid w:val="00921D59"/>
    <w:rsid w:val="00921E1F"/>
    <w:rsid w:val="00921E70"/>
    <w:rsid w:val="00921F44"/>
    <w:rsid w:val="009223C8"/>
    <w:rsid w:val="0092260A"/>
    <w:rsid w:val="00922704"/>
    <w:rsid w:val="0092273B"/>
    <w:rsid w:val="0092279A"/>
    <w:rsid w:val="009227C9"/>
    <w:rsid w:val="00922A12"/>
    <w:rsid w:val="009231D1"/>
    <w:rsid w:val="00923475"/>
    <w:rsid w:val="009234F8"/>
    <w:rsid w:val="009235BE"/>
    <w:rsid w:val="009237AC"/>
    <w:rsid w:val="00923D58"/>
    <w:rsid w:val="00923DD1"/>
    <w:rsid w:val="00923E85"/>
    <w:rsid w:val="0092407F"/>
    <w:rsid w:val="00924160"/>
    <w:rsid w:val="0092423D"/>
    <w:rsid w:val="00924365"/>
    <w:rsid w:val="00924370"/>
    <w:rsid w:val="00924797"/>
    <w:rsid w:val="009248CA"/>
    <w:rsid w:val="00924A45"/>
    <w:rsid w:val="0092506C"/>
    <w:rsid w:val="0092522E"/>
    <w:rsid w:val="0092528B"/>
    <w:rsid w:val="0092531A"/>
    <w:rsid w:val="009253E7"/>
    <w:rsid w:val="009259CA"/>
    <w:rsid w:val="00925BF3"/>
    <w:rsid w:val="009260EB"/>
    <w:rsid w:val="0092618C"/>
    <w:rsid w:val="0092629F"/>
    <w:rsid w:val="00926319"/>
    <w:rsid w:val="0092641E"/>
    <w:rsid w:val="00926522"/>
    <w:rsid w:val="0092696C"/>
    <w:rsid w:val="00926A59"/>
    <w:rsid w:val="00926A8D"/>
    <w:rsid w:val="00926B3A"/>
    <w:rsid w:val="00926F7E"/>
    <w:rsid w:val="0092712B"/>
    <w:rsid w:val="009271B6"/>
    <w:rsid w:val="00927755"/>
    <w:rsid w:val="00927979"/>
    <w:rsid w:val="00927A70"/>
    <w:rsid w:val="00927ACA"/>
    <w:rsid w:val="00930148"/>
    <w:rsid w:val="009301CA"/>
    <w:rsid w:val="00930BB0"/>
    <w:rsid w:val="00930C79"/>
    <w:rsid w:val="00930E6B"/>
    <w:rsid w:val="00931049"/>
    <w:rsid w:val="00931176"/>
    <w:rsid w:val="00931DB5"/>
    <w:rsid w:val="00931ED1"/>
    <w:rsid w:val="00932454"/>
    <w:rsid w:val="00932594"/>
    <w:rsid w:val="00932A89"/>
    <w:rsid w:val="00932BA5"/>
    <w:rsid w:val="00932EFF"/>
    <w:rsid w:val="0093306C"/>
    <w:rsid w:val="009335FA"/>
    <w:rsid w:val="00933613"/>
    <w:rsid w:val="0093371D"/>
    <w:rsid w:val="0093393B"/>
    <w:rsid w:val="00933A1F"/>
    <w:rsid w:val="00933AE7"/>
    <w:rsid w:val="00933FE4"/>
    <w:rsid w:val="00934094"/>
    <w:rsid w:val="00934429"/>
    <w:rsid w:val="00934671"/>
    <w:rsid w:val="00934942"/>
    <w:rsid w:val="009350F2"/>
    <w:rsid w:val="009351EF"/>
    <w:rsid w:val="0093531E"/>
    <w:rsid w:val="00935787"/>
    <w:rsid w:val="009357F5"/>
    <w:rsid w:val="00935F37"/>
    <w:rsid w:val="00936051"/>
    <w:rsid w:val="00936152"/>
    <w:rsid w:val="00936497"/>
    <w:rsid w:val="00936546"/>
    <w:rsid w:val="0093660F"/>
    <w:rsid w:val="009366BC"/>
    <w:rsid w:val="009368BB"/>
    <w:rsid w:val="00936C68"/>
    <w:rsid w:val="00936CCB"/>
    <w:rsid w:val="00937091"/>
    <w:rsid w:val="009371F8"/>
    <w:rsid w:val="0093756F"/>
    <w:rsid w:val="0093795C"/>
    <w:rsid w:val="00937986"/>
    <w:rsid w:val="00937C29"/>
    <w:rsid w:val="00937CE8"/>
    <w:rsid w:val="0094012C"/>
    <w:rsid w:val="00940791"/>
    <w:rsid w:val="00940B5A"/>
    <w:rsid w:val="00940D3A"/>
    <w:rsid w:val="00940EB4"/>
    <w:rsid w:val="00941182"/>
    <w:rsid w:val="0094126E"/>
    <w:rsid w:val="00941339"/>
    <w:rsid w:val="0094152D"/>
    <w:rsid w:val="009415C6"/>
    <w:rsid w:val="00941824"/>
    <w:rsid w:val="00941884"/>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3962"/>
    <w:rsid w:val="009444FF"/>
    <w:rsid w:val="00944B6C"/>
    <w:rsid w:val="00944CEA"/>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36"/>
    <w:rsid w:val="00946B60"/>
    <w:rsid w:val="00946D8C"/>
    <w:rsid w:val="00947522"/>
    <w:rsid w:val="009475F0"/>
    <w:rsid w:val="00947630"/>
    <w:rsid w:val="00947A81"/>
    <w:rsid w:val="00947E38"/>
    <w:rsid w:val="00947F00"/>
    <w:rsid w:val="0095007B"/>
    <w:rsid w:val="00950179"/>
    <w:rsid w:val="009506D7"/>
    <w:rsid w:val="00950888"/>
    <w:rsid w:val="0095100E"/>
    <w:rsid w:val="00951343"/>
    <w:rsid w:val="009513BB"/>
    <w:rsid w:val="00951431"/>
    <w:rsid w:val="009514E8"/>
    <w:rsid w:val="0095174C"/>
    <w:rsid w:val="0095174E"/>
    <w:rsid w:val="00951782"/>
    <w:rsid w:val="00951968"/>
    <w:rsid w:val="00951F4D"/>
    <w:rsid w:val="009521A0"/>
    <w:rsid w:val="0095225C"/>
    <w:rsid w:val="00952A86"/>
    <w:rsid w:val="00952F9D"/>
    <w:rsid w:val="009530B2"/>
    <w:rsid w:val="009531F6"/>
    <w:rsid w:val="009533CA"/>
    <w:rsid w:val="009533D7"/>
    <w:rsid w:val="009535AD"/>
    <w:rsid w:val="009535E4"/>
    <w:rsid w:val="0095372F"/>
    <w:rsid w:val="00953783"/>
    <w:rsid w:val="00953894"/>
    <w:rsid w:val="00953C2D"/>
    <w:rsid w:val="00953C8E"/>
    <w:rsid w:val="00954137"/>
    <w:rsid w:val="009541B8"/>
    <w:rsid w:val="00954397"/>
    <w:rsid w:val="009546C3"/>
    <w:rsid w:val="0095490C"/>
    <w:rsid w:val="0095495B"/>
    <w:rsid w:val="00954B8C"/>
    <w:rsid w:val="00954BF1"/>
    <w:rsid w:val="00954D8A"/>
    <w:rsid w:val="00955179"/>
    <w:rsid w:val="009553BB"/>
    <w:rsid w:val="00955855"/>
    <w:rsid w:val="00955982"/>
    <w:rsid w:val="009559CB"/>
    <w:rsid w:val="009559D1"/>
    <w:rsid w:val="009559EC"/>
    <w:rsid w:val="00955CE6"/>
    <w:rsid w:val="00955FD9"/>
    <w:rsid w:val="0095600C"/>
    <w:rsid w:val="0095640E"/>
    <w:rsid w:val="0095656B"/>
    <w:rsid w:val="00956AAD"/>
    <w:rsid w:val="00956E1D"/>
    <w:rsid w:val="009572E9"/>
    <w:rsid w:val="00957450"/>
    <w:rsid w:val="00957AB4"/>
    <w:rsid w:val="00957B1A"/>
    <w:rsid w:val="00957C09"/>
    <w:rsid w:val="00957DC0"/>
    <w:rsid w:val="00957E6A"/>
    <w:rsid w:val="009600B6"/>
    <w:rsid w:val="0096094C"/>
    <w:rsid w:val="00960DE0"/>
    <w:rsid w:val="00960DE5"/>
    <w:rsid w:val="00960ED8"/>
    <w:rsid w:val="00960F47"/>
    <w:rsid w:val="00961562"/>
    <w:rsid w:val="0096157D"/>
    <w:rsid w:val="0096185C"/>
    <w:rsid w:val="00961918"/>
    <w:rsid w:val="00961C46"/>
    <w:rsid w:val="00961EF1"/>
    <w:rsid w:val="00961F87"/>
    <w:rsid w:val="0096209E"/>
    <w:rsid w:val="009621CA"/>
    <w:rsid w:val="0096277A"/>
    <w:rsid w:val="009628B0"/>
    <w:rsid w:val="00962C19"/>
    <w:rsid w:val="00962E73"/>
    <w:rsid w:val="00962F27"/>
    <w:rsid w:val="00963165"/>
    <w:rsid w:val="0096344F"/>
    <w:rsid w:val="0096364E"/>
    <w:rsid w:val="009636BF"/>
    <w:rsid w:val="00963852"/>
    <w:rsid w:val="00963871"/>
    <w:rsid w:val="00963A07"/>
    <w:rsid w:val="00963B7E"/>
    <w:rsid w:val="00963F11"/>
    <w:rsid w:val="00964284"/>
    <w:rsid w:val="0096499E"/>
    <w:rsid w:val="00964E33"/>
    <w:rsid w:val="009650F2"/>
    <w:rsid w:val="00965162"/>
    <w:rsid w:val="00965374"/>
    <w:rsid w:val="00965F95"/>
    <w:rsid w:val="0096607B"/>
    <w:rsid w:val="0096619E"/>
    <w:rsid w:val="00966276"/>
    <w:rsid w:val="00966279"/>
    <w:rsid w:val="0096659A"/>
    <w:rsid w:val="009670B6"/>
    <w:rsid w:val="0096716D"/>
    <w:rsid w:val="0096720D"/>
    <w:rsid w:val="00967328"/>
    <w:rsid w:val="0096790B"/>
    <w:rsid w:val="009679B1"/>
    <w:rsid w:val="00967AA5"/>
    <w:rsid w:val="00967BB0"/>
    <w:rsid w:val="00967C1B"/>
    <w:rsid w:val="00967E77"/>
    <w:rsid w:val="00967FD6"/>
    <w:rsid w:val="009700BB"/>
    <w:rsid w:val="009700CA"/>
    <w:rsid w:val="0097012D"/>
    <w:rsid w:val="00970550"/>
    <w:rsid w:val="00970834"/>
    <w:rsid w:val="009708B8"/>
    <w:rsid w:val="00970954"/>
    <w:rsid w:val="0097132E"/>
    <w:rsid w:val="0097150B"/>
    <w:rsid w:val="009718A9"/>
    <w:rsid w:val="00971D16"/>
    <w:rsid w:val="00971DBB"/>
    <w:rsid w:val="00972333"/>
    <w:rsid w:val="00972B9F"/>
    <w:rsid w:val="00972D21"/>
    <w:rsid w:val="009732A3"/>
    <w:rsid w:val="0097345B"/>
    <w:rsid w:val="00973608"/>
    <w:rsid w:val="009738C8"/>
    <w:rsid w:val="009738E0"/>
    <w:rsid w:val="00973A1D"/>
    <w:rsid w:val="00973B5C"/>
    <w:rsid w:val="00973FF5"/>
    <w:rsid w:val="00974155"/>
    <w:rsid w:val="009743AF"/>
    <w:rsid w:val="00974525"/>
    <w:rsid w:val="009745EF"/>
    <w:rsid w:val="009748F8"/>
    <w:rsid w:val="0097494E"/>
    <w:rsid w:val="00974A55"/>
    <w:rsid w:val="00974E93"/>
    <w:rsid w:val="00975222"/>
    <w:rsid w:val="009752B6"/>
    <w:rsid w:val="009754A5"/>
    <w:rsid w:val="009754E2"/>
    <w:rsid w:val="009756F6"/>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B27"/>
    <w:rsid w:val="00980DCC"/>
    <w:rsid w:val="00980E3B"/>
    <w:rsid w:val="009811AF"/>
    <w:rsid w:val="009813B8"/>
    <w:rsid w:val="00981562"/>
    <w:rsid w:val="0098163C"/>
    <w:rsid w:val="00981A18"/>
    <w:rsid w:val="00981A95"/>
    <w:rsid w:val="00981D9F"/>
    <w:rsid w:val="00981EDB"/>
    <w:rsid w:val="00981FEE"/>
    <w:rsid w:val="00982671"/>
    <w:rsid w:val="00982802"/>
    <w:rsid w:val="009829F1"/>
    <w:rsid w:val="00982C26"/>
    <w:rsid w:val="00982C2D"/>
    <w:rsid w:val="00982D53"/>
    <w:rsid w:val="00982D57"/>
    <w:rsid w:val="00983176"/>
    <w:rsid w:val="00983223"/>
    <w:rsid w:val="00983349"/>
    <w:rsid w:val="00983495"/>
    <w:rsid w:val="0098368C"/>
    <w:rsid w:val="0098370E"/>
    <w:rsid w:val="00983782"/>
    <w:rsid w:val="00983C9C"/>
    <w:rsid w:val="00983D8E"/>
    <w:rsid w:val="00983F09"/>
    <w:rsid w:val="00984259"/>
    <w:rsid w:val="00984454"/>
    <w:rsid w:val="00984C27"/>
    <w:rsid w:val="00984D44"/>
    <w:rsid w:val="0098506B"/>
    <w:rsid w:val="009851BC"/>
    <w:rsid w:val="00985296"/>
    <w:rsid w:val="009856B2"/>
    <w:rsid w:val="009863C1"/>
    <w:rsid w:val="009863DC"/>
    <w:rsid w:val="0098660A"/>
    <w:rsid w:val="00986655"/>
    <w:rsid w:val="009866CD"/>
    <w:rsid w:val="00986CD3"/>
    <w:rsid w:val="00986EC7"/>
    <w:rsid w:val="0098733A"/>
    <w:rsid w:val="009877AA"/>
    <w:rsid w:val="00987836"/>
    <w:rsid w:val="00987AC2"/>
    <w:rsid w:val="00987B4C"/>
    <w:rsid w:val="00987BDA"/>
    <w:rsid w:val="00990174"/>
    <w:rsid w:val="00990451"/>
    <w:rsid w:val="009907CA"/>
    <w:rsid w:val="00990C74"/>
    <w:rsid w:val="00990D9A"/>
    <w:rsid w:val="00990DA2"/>
    <w:rsid w:val="00990EE6"/>
    <w:rsid w:val="00991258"/>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F50"/>
    <w:rsid w:val="00994168"/>
    <w:rsid w:val="00994181"/>
    <w:rsid w:val="00994379"/>
    <w:rsid w:val="00994D8A"/>
    <w:rsid w:val="00994FAA"/>
    <w:rsid w:val="0099507A"/>
    <w:rsid w:val="009951FA"/>
    <w:rsid w:val="00995433"/>
    <w:rsid w:val="009954B7"/>
    <w:rsid w:val="009954B9"/>
    <w:rsid w:val="00995834"/>
    <w:rsid w:val="009958AA"/>
    <w:rsid w:val="009959D0"/>
    <w:rsid w:val="00995E7D"/>
    <w:rsid w:val="00995EF2"/>
    <w:rsid w:val="00995F39"/>
    <w:rsid w:val="00996032"/>
    <w:rsid w:val="00996155"/>
    <w:rsid w:val="009964AE"/>
    <w:rsid w:val="009964CE"/>
    <w:rsid w:val="0099663F"/>
    <w:rsid w:val="00996B0C"/>
    <w:rsid w:val="00997384"/>
    <w:rsid w:val="009977EB"/>
    <w:rsid w:val="00997AF7"/>
    <w:rsid w:val="009A001A"/>
    <w:rsid w:val="009A01AB"/>
    <w:rsid w:val="009A0242"/>
    <w:rsid w:val="009A0450"/>
    <w:rsid w:val="009A065B"/>
    <w:rsid w:val="009A06A8"/>
    <w:rsid w:val="009A082B"/>
    <w:rsid w:val="009A094D"/>
    <w:rsid w:val="009A0A6D"/>
    <w:rsid w:val="009A0AC8"/>
    <w:rsid w:val="009A0F2F"/>
    <w:rsid w:val="009A0F7C"/>
    <w:rsid w:val="009A109E"/>
    <w:rsid w:val="009A1222"/>
    <w:rsid w:val="009A16C2"/>
    <w:rsid w:val="009A1B49"/>
    <w:rsid w:val="009A1EB9"/>
    <w:rsid w:val="009A2336"/>
    <w:rsid w:val="009A2A25"/>
    <w:rsid w:val="009A2C24"/>
    <w:rsid w:val="009A2D34"/>
    <w:rsid w:val="009A2DC8"/>
    <w:rsid w:val="009A30A4"/>
    <w:rsid w:val="009A38E7"/>
    <w:rsid w:val="009A396C"/>
    <w:rsid w:val="009A39EE"/>
    <w:rsid w:val="009A3C53"/>
    <w:rsid w:val="009A407E"/>
    <w:rsid w:val="009A4116"/>
    <w:rsid w:val="009A4AD3"/>
    <w:rsid w:val="009A5000"/>
    <w:rsid w:val="009A5114"/>
    <w:rsid w:val="009A5322"/>
    <w:rsid w:val="009A54C3"/>
    <w:rsid w:val="009A5510"/>
    <w:rsid w:val="009A570E"/>
    <w:rsid w:val="009A5826"/>
    <w:rsid w:val="009A582F"/>
    <w:rsid w:val="009A587C"/>
    <w:rsid w:val="009A588D"/>
    <w:rsid w:val="009A5AB0"/>
    <w:rsid w:val="009A5AFF"/>
    <w:rsid w:val="009A601C"/>
    <w:rsid w:val="009A60EB"/>
    <w:rsid w:val="009A620C"/>
    <w:rsid w:val="009A63F9"/>
    <w:rsid w:val="009A6453"/>
    <w:rsid w:val="009A66AF"/>
    <w:rsid w:val="009A6795"/>
    <w:rsid w:val="009A69D5"/>
    <w:rsid w:val="009A6A82"/>
    <w:rsid w:val="009A6C21"/>
    <w:rsid w:val="009A6EAE"/>
    <w:rsid w:val="009A7345"/>
    <w:rsid w:val="009A7453"/>
    <w:rsid w:val="009A774A"/>
    <w:rsid w:val="009A79E7"/>
    <w:rsid w:val="009A7A56"/>
    <w:rsid w:val="009A7D4D"/>
    <w:rsid w:val="009A7EB0"/>
    <w:rsid w:val="009A7F9F"/>
    <w:rsid w:val="009B0167"/>
    <w:rsid w:val="009B01E1"/>
    <w:rsid w:val="009B0AB3"/>
    <w:rsid w:val="009B1129"/>
    <w:rsid w:val="009B1157"/>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660"/>
    <w:rsid w:val="009B3759"/>
    <w:rsid w:val="009B3C85"/>
    <w:rsid w:val="009B41D1"/>
    <w:rsid w:val="009B4595"/>
    <w:rsid w:val="009B4B84"/>
    <w:rsid w:val="009B4D59"/>
    <w:rsid w:val="009B4D83"/>
    <w:rsid w:val="009B4DA5"/>
    <w:rsid w:val="009B4E0A"/>
    <w:rsid w:val="009B4EDA"/>
    <w:rsid w:val="009B50A9"/>
    <w:rsid w:val="009B531E"/>
    <w:rsid w:val="009B541C"/>
    <w:rsid w:val="009B56BF"/>
    <w:rsid w:val="009B5BA8"/>
    <w:rsid w:val="009B5CCC"/>
    <w:rsid w:val="009B5D22"/>
    <w:rsid w:val="009B5F90"/>
    <w:rsid w:val="009B6080"/>
    <w:rsid w:val="009B628F"/>
    <w:rsid w:val="009B63C4"/>
    <w:rsid w:val="009B6621"/>
    <w:rsid w:val="009B69C0"/>
    <w:rsid w:val="009B6C99"/>
    <w:rsid w:val="009B6D2B"/>
    <w:rsid w:val="009B7632"/>
    <w:rsid w:val="009B78D4"/>
    <w:rsid w:val="009B7FA3"/>
    <w:rsid w:val="009C00E4"/>
    <w:rsid w:val="009C01EC"/>
    <w:rsid w:val="009C0338"/>
    <w:rsid w:val="009C0798"/>
    <w:rsid w:val="009C07B0"/>
    <w:rsid w:val="009C0B0E"/>
    <w:rsid w:val="009C0D43"/>
    <w:rsid w:val="009C106F"/>
    <w:rsid w:val="009C107F"/>
    <w:rsid w:val="009C1873"/>
    <w:rsid w:val="009C18C0"/>
    <w:rsid w:val="009C1AB1"/>
    <w:rsid w:val="009C1D23"/>
    <w:rsid w:val="009C1E26"/>
    <w:rsid w:val="009C283B"/>
    <w:rsid w:val="009C2A24"/>
    <w:rsid w:val="009C2AD4"/>
    <w:rsid w:val="009C2CB9"/>
    <w:rsid w:val="009C2E16"/>
    <w:rsid w:val="009C2E64"/>
    <w:rsid w:val="009C30E0"/>
    <w:rsid w:val="009C32D3"/>
    <w:rsid w:val="009C337A"/>
    <w:rsid w:val="009C371E"/>
    <w:rsid w:val="009C3725"/>
    <w:rsid w:val="009C39B1"/>
    <w:rsid w:val="009C3AA9"/>
    <w:rsid w:val="009C3ADC"/>
    <w:rsid w:val="009C3EB0"/>
    <w:rsid w:val="009C40F7"/>
    <w:rsid w:val="009C43D8"/>
    <w:rsid w:val="009C4A18"/>
    <w:rsid w:val="009C4ADA"/>
    <w:rsid w:val="009C4C0E"/>
    <w:rsid w:val="009C4DCF"/>
    <w:rsid w:val="009C4FFD"/>
    <w:rsid w:val="009C5685"/>
    <w:rsid w:val="009C58AB"/>
    <w:rsid w:val="009C5A63"/>
    <w:rsid w:val="009C5E4D"/>
    <w:rsid w:val="009C639C"/>
    <w:rsid w:val="009C643F"/>
    <w:rsid w:val="009C65EB"/>
    <w:rsid w:val="009C66BC"/>
    <w:rsid w:val="009C6D45"/>
    <w:rsid w:val="009C6D5B"/>
    <w:rsid w:val="009C6DF8"/>
    <w:rsid w:val="009C76C8"/>
    <w:rsid w:val="009C76D3"/>
    <w:rsid w:val="009C7AEE"/>
    <w:rsid w:val="009C7CE1"/>
    <w:rsid w:val="009D0048"/>
    <w:rsid w:val="009D063A"/>
    <w:rsid w:val="009D0CE9"/>
    <w:rsid w:val="009D0D76"/>
    <w:rsid w:val="009D0F7D"/>
    <w:rsid w:val="009D12BD"/>
    <w:rsid w:val="009D1517"/>
    <w:rsid w:val="009D1969"/>
    <w:rsid w:val="009D1C32"/>
    <w:rsid w:val="009D1D7B"/>
    <w:rsid w:val="009D1DD7"/>
    <w:rsid w:val="009D1E47"/>
    <w:rsid w:val="009D2031"/>
    <w:rsid w:val="009D2084"/>
    <w:rsid w:val="009D2096"/>
    <w:rsid w:val="009D20F9"/>
    <w:rsid w:val="009D24D2"/>
    <w:rsid w:val="009D29BB"/>
    <w:rsid w:val="009D2AA2"/>
    <w:rsid w:val="009D2ED8"/>
    <w:rsid w:val="009D30DD"/>
    <w:rsid w:val="009D3292"/>
    <w:rsid w:val="009D3382"/>
    <w:rsid w:val="009D3395"/>
    <w:rsid w:val="009D3434"/>
    <w:rsid w:val="009D37BD"/>
    <w:rsid w:val="009D3B20"/>
    <w:rsid w:val="009D3CA8"/>
    <w:rsid w:val="009D3CDD"/>
    <w:rsid w:val="009D40E1"/>
    <w:rsid w:val="009D450C"/>
    <w:rsid w:val="009D453A"/>
    <w:rsid w:val="009D48F4"/>
    <w:rsid w:val="009D49FD"/>
    <w:rsid w:val="009D4A17"/>
    <w:rsid w:val="009D4C7D"/>
    <w:rsid w:val="009D4ED1"/>
    <w:rsid w:val="009D4F11"/>
    <w:rsid w:val="009D4F4B"/>
    <w:rsid w:val="009D514D"/>
    <w:rsid w:val="009D56FD"/>
    <w:rsid w:val="009D6851"/>
    <w:rsid w:val="009D685D"/>
    <w:rsid w:val="009D6A43"/>
    <w:rsid w:val="009D6AFC"/>
    <w:rsid w:val="009D6CB9"/>
    <w:rsid w:val="009D6DCD"/>
    <w:rsid w:val="009D6FBB"/>
    <w:rsid w:val="009D70DA"/>
    <w:rsid w:val="009D7832"/>
    <w:rsid w:val="009D7F29"/>
    <w:rsid w:val="009E06BE"/>
    <w:rsid w:val="009E06E0"/>
    <w:rsid w:val="009E0ACD"/>
    <w:rsid w:val="009E0D98"/>
    <w:rsid w:val="009E0EDF"/>
    <w:rsid w:val="009E0F85"/>
    <w:rsid w:val="009E104A"/>
    <w:rsid w:val="009E19D3"/>
    <w:rsid w:val="009E1D5E"/>
    <w:rsid w:val="009E1FD1"/>
    <w:rsid w:val="009E20A9"/>
    <w:rsid w:val="009E2530"/>
    <w:rsid w:val="009E2692"/>
    <w:rsid w:val="009E2A3E"/>
    <w:rsid w:val="009E2CDA"/>
    <w:rsid w:val="009E2E7A"/>
    <w:rsid w:val="009E3418"/>
    <w:rsid w:val="009E3442"/>
    <w:rsid w:val="009E36BE"/>
    <w:rsid w:val="009E3771"/>
    <w:rsid w:val="009E4078"/>
    <w:rsid w:val="009E42C4"/>
    <w:rsid w:val="009E431C"/>
    <w:rsid w:val="009E43DC"/>
    <w:rsid w:val="009E466D"/>
    <w:rsid w:val="009E476B"/>
    <w:rsid w:val="009E4829"/>
    <w:rsid w:val="009E48A3"/>
    <w:rsid w:val="009E4BE0"/>
    <w:rsid w:val="009E4EC1"/>
    <w:rsid w:val="009E51D5"/>
    <w:rsid w:val="009E53D6"/>
    <w:rsid w:val="009E55CB"/>
    <w:rsid w:val="009E587F"/>
    <w:rsid w:val="009E5A96"/>
    <w:rsid w:val="009E6048"/>
    <w:rsid w:val="009E61AC"/>
    <w:rsid w:val="009E6463"/>
    <w:rsid w:val="009E667F"/>
    <w:rsid w:val="009E67B8"/>
    <w:rsid w:val="009E6969"/>
    <w:rsid w:val="009E6A28"/>
    <w:rsid w:val="009E6C7B"/>
    <w:rsid w:val="009E741F"/>
    <w:rsid w:val="009E7576"/>
    <w:rsid w:val="009E75F7"/>
    <w:rsid w:val="009E7671"/>
    <w:rsid w:val="009E7676"/>
    <w:rsid w:val="009E7B10"/>
    <w:rsid w:val="009E7D69"/>
    <w:rsid w:val="009E7E05"/>
    <w:rsid w:val="009E7E86"/>
    <w:rsid w:val="009E7FB0"/>
    <w:rsid w:val="009E7FE6"/>
    <w:rsid w:val="009F0416"/>
    <w:rsid w:val="009F04C6"/>
    <w:rsid w:val="009F05E6"/>
    <w:rsid w:val="009F069C"/>
    <w:rsid w:val="009F0A19"/>
    <w:rsid w:val="009F0AC1"/>
    <w:rsid w:val="009F0D22"/>
    <w:rsid w:val="009F1272"/>
    <w:rsid w:val="009F15C4"/>
    <w:rsid w:val="009F15C8"/>
    <w:rsid w:val="009F18D5"/>
    <w:rsid w:val="009F1A3D"/>
    <w:rsid w:val="009F1BCE"/>
    <w:rsid w:val="009F1C80"/>
    <w:rsid w:val="009F1FA8"/>
    <w:rsid w:val="009F236E"/>
    <w:rsid w:val="009F280C"/>
    <w:rsid w:val="009F2855"/>
    <w:rsid w:val="009F2D27"/>
    <w:rsid w:val="009F31EA"/>
    <w:rsid w:val="009F32C9"/>
    <w:rsid w:val="009F343B"/>
    <w:rsid w:val="009F347C"/>
    <w:rsid w:val="009F349C"/>
    <w:rsid w:val="009F3624"/>
    <w:rsid w:val="009F3A34"/>
    <w:rsid w:val="009F3BC0"/>
    <w:rsid w:val="009F3C99"/>
    <w:rsid w:val="009F3E2E"/>
    <w:rsid w:val="009F3EDB"/>
    <w:rsid w:val="009F3EFF"/>
    <w:rsid w:val="009F412D"/>
    <w:rsid w:val="009F4323"/>
    <w:rsid w:val="009F4485"/>
    <w:rsid w:val="009F44D7"/>
    <w:rsid w:val="009F4711"/>
    <w:rsid w:val="009F48A8"/>
    <w:rsid w:val="009F4A88"/>
    <w:rsid w:val="009F4ACB"/>
    <w:rsid w:val="009F4E8C"/>
    <w:rsid w:val="009F50B9"/>
    <w:rsid w:val="009F51B2"/>
    <w:rsid w:val="009F56DF"/>
    <w:rsid w:val="009F5988"/>
    <w:rsid w:val="009F599D"/>
    <w:rsid w:val="009F5E10"/>
    <w:rsid w:val="009F6116"/>
    <w:rsid w:val="009F6182"/>
    <w:rsid w:val="009F61E4"/>
    <w:rsid w:val="009F65CD"/>
    <w:rsid w:val="009F6609"/>
    <w:rsid w:val="009F6845"/>
    <w:rsid w:val="009F68AF"/>
    <w:rsid w:val="009F6A5A"/>
    <w:rsid w:val="009F6E8A"/>
    <w:rsid w:val="009F6F84"/>
    <w:rsid w:val="009F7189"/>
    <w:rsid w:val="009F7827"/>
    <w:rsid w:val="009F7909"/>
    <w:rsid w:val="009F7923"/>
    <w:rsid w:val="009F7A6D"/>
    <w:rsid w:val="00A0024B"/>
    <w:rsid w:val="00A005B5"/>
    <w:rsid w:val="00A00CF7"/>
    <w:rsid w:val="00A00DC6"/>
    <w:rsid w:val="00A01583"/>
    <w:rsid w:val="00A01B22"/>
    <w:rsid w:val="00A01EA0"/>
    <w:rsid w:val="00A01F09"/>
    <w:rsid w:val="00A0258D"/>
    <w:rsid w:val="00A0262C"/>
    <w:rsid w:val="00A02842"/>
    <w:rsid w:val="00A02913"/>
    <w:rsid w:val="00A02B88"/>
    <w:rsid w:val="00A02DFA"/>
    <w:rsid w:val="00A02FE6"/>
    <w:rsid w:val="00A03291"/>
    <w:rsid w:val="00A03364"/>
    <w:rsid w:val="00A033BF"/>
    <w:rsid w:val="00A034B2"/>
    <w:rsid w:val="00A03523"/>
    <w:rsid w:val="00A035EB"/>
    <w:rsid w:val="00A036B0"/>
    <w:rsid w:val="00A03760"/>
    <w:rsid w:val="00A038CD"/>
    <w:rsid w:val="00A0401D"/>
    <w:rsid w:val="00A04217"/>
    <w:rsid w:val="00A04382"/>
    <w:rsid w:val="00A045C9"/>
    <w:rsid w:val="00A046C6"/>
    <w:rsid w:val="00A04766"/>
    <w:rsid w:val="00A04B5B"/>
    <w:rsid w:val="00A04BAF"/>
    <w:rsid w:val="00A04F4C"/>
    <w:rsid w:val="00A0503D"/>
    <w:rsid w:val="00A05147"/>
    <w:rsid w:val="00A05193"/>
    <w:rsid w:val="00A0525E"/>
    <w:rsid w:val="00A052F4"/>
    <w:rsid w:val="00A05339"/>
    <w:rsid w:val="00A05654"/>
    <w:rsid w:val="00A057AA"/>
    <w:rsid w:val="00A05CEB"/>
    <w:rsid w:val="00A05D60"/>
    <w:rsid w:val="00A05F3F"/>
    <w:rsid w:val="00A05FCD"/>
    <w:rsid w:val="00A066CE"/>
    <w:rsid w:val="00A06746"/>
    <w:rsid w:val="00A06921"/>
    <w:rsid w:val="00A069DE"/>
    <w:rsid w:val="00A069EA"/>
    <w:rsid w:val="00A06B00"/>
    <w:rsid w:val="00A06EF9"/>
    <w:rsid w:val="00A0712B"/>
    <w:rsid w:val="00A07166"/>
    <w:rsid w:val="00A0718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F6D"/>
    <w:rsid w:val="00A112C6"/>
    <w:rsid w:val="00A112E8"/>
    <w:rsid w:val="00A114FD"/>
    <w:rsid w:val="00A11618"/>
    <w:rsid w:val="00A11688"/>
    <w:rsid w:val="00A11A6E"/>
    <w:rsid w:val="00A11A85"/>
    <w:rsid w:val="00A11AA7"/>
    <w:rsid w:val="00A11AAA"/>
    <w:rsid w:val="00A11B39"/>
    <w:rsid w:val="00A11B74"/>
    <w:rsid w:val="00A11CCB"/>
    <w:rsid w:val="00A12107"/>
    <w:rsid w:val="00A1228C"/>
    <w:rsid w:val="00A1231A"/>
    <w:rsid w:val="00A12512"/>
    <w:rsid w:val="00A1272D"/>
    <w:rsid w:val="00A12985"/>
    <w:rsid w:val="00A12B6C"/>
    <w:rsid w:val="00A12DC8"/>
    <w:rsid w:val="00A133EE"/>
    <w:rsid w:val="00A138F7"/>
    <w:rsid w:val="00A13C5E"/>
    <w:rsid w:val="00A13E58"/>
    <w:rsid w:val="00A1424F"/>
    <w:rsid w:val="00A1476C"/>
    <w:rsid w:val="00A14D41"/>
    <w:rsid w:val="00A15317"/>
    <w:rsid w:val="00A153E6"/>
    <w:rsid w:val="00A15945"/>
    <w:rsid w:val="00A15B65"/>
    <w:rsid w:val="00A15E27"/>
    <w:rsid w:val="00A15E3C"/>
    <w:rsid w:val="00A160F0"/>
    <w:rsid w:val="00A163EA"/>
    <w:rsid w:val="00A166F4"/>
    <w:rsid w:val="00A1670D"/>
    <w:rsid w:val="00A16997"/>
    <w:rsid w:val="00A170ED"/>
    <w:rsid w:val="00A172C7"/>
    <w:rsid w:val="00A17360"/>
    <w:rsid w:val="00A173EC"/>
    <w:rsid w:val="00A177E9"/>
    <w:rsid w:val="00A17B9D"/>
    <w:rsid w:val="00A17BA8"/>
    <w:rsid w:val="00A17BC9"/>
    <w:rsid w:val="00A17C00"/>
    <w:rsid w:val="00A17CFA"/>
    <w:rsid w:val="00A202F9"/>
    <w:rsid w:val="00A20429"/>
    <w:rsid w:val="00A20646"/>
    <w:rsid w:val="00A2069B"/>
    <w:rsid w:val="00A20E1B"/>
    <w:rsid w:val="00A20ED5"/>
    <w:rsid w:val="00A211CE"/>
    <w:rsid w:val="00A21620"/>
    <w:rsid w:val="00A21803"/>
    <w:rsid w:val="00A21901"/>
    <w:rsid w:val="00A21949"/>
    <w:rsid w:val="00A219F3"/>
    <w:rsid w:val="00A21D36"/>
    <w:rsid w:val="00A21DAB"/>
    <w:rsid w:val="00A223E5"/>
    <w:rsid w:val="00A225F9"/>
    <w:rsid w:val="00A22756"/>
    <w:rsid w:val="00A22C93"/>
    <w:rsid w:val="00A22EF3"/>
    <w:rsid w:val="00A23338"/>
    <w:rsid w:val="00A233A0"/>
    <w:rsid w:val="00A23442"/>
    <w:rsid w:val="00A234FB"/>
    <w:rsid w:val="00A237F2"/>
    <w:rsid w:val="00A23994"/>
    <w:rsid w:val="00A23A14"/>
    <w:rsid w:val="00A2411D"/>
    <w:rsid w:val="00A2422D"/>
    <w:rsid w:val="00A242A2"/>
    <w:rsid w:val="00A242CE"/>
    <w:rsid w:val="00A242FA"/>
    <w:rsid w:val="00A2437D"/>
    <w:rsid w:val="00A24590"/>
    <w:rsid w:val="00A24640"/>
    <w:rsid w:val="00A24743"/>
    <w:rsid w:val="00A24CAD"/>
    <w:rsid w:val="00A24E09"/>
    <w:rsid w:val="00A252B8"/>
    <w:rsid w:val="00A2539C"/>
    <w:rsid w:val="00A2540A"/>
    <w:rsid w:val="00A2571F"/>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FEB"/>
    <w:rsid w:val="00A27030"/>
    <w:rsid w:val="00A270B2"/>
    <w:rsid w:val="00A27394"/>
    <w:rsid w:val="00A27573"/>
    <w:rsid w:val="00A2760A"/>
    <w:rsid w:val="00A27632"/>
    <w:rsid w:val="00A27AF5"/>
    <w:rsid w:val="00A27E99"/>
    <w:rsid w:val="00A30069"/>
    <w:rsid w:val="00A30440"/>
    <w:rsid w:val="00A305A4"/>
    <w:rsid w:val="00A3077B"/>
    <w:rsid w:val="00A307C2"/>
    <w:rsid w:val="00A30E19"/>
    <w:rsid w:val="00A30E40"/>
    <w:rsid w:val="00A30EE1"/>
    <w:rsid w:val="00A31004"/>
    <w:rsid w:val="00A3113F"/>
    <w:rsid w:val="00A3165C"/>
    <w:rsid w:val="00A31C3D"/>
    <w:rsid w:val="00A31D5D"/>
    <w:rsid w:val="00A31ED5"/>
    <w:rsid w:val="00A322FB"/>
    <w:rsid w:val="00A328FD"/>
    <w:rsid w:val="00A32B22"/>
    <w:rsid w:val="00A32D6B"/>
    <w:rsid w:val="00A331B2"/>
    <w:rsid w:val="00A33341"/>
    <w:rsid w:val="00A33386"/>
    <w:rsid w:val="00A335BF"/>
    <w:rsid w:val="00A337AB"/>
    <w:rsid w:val="00A339E7"/>
    <w:rsid w:val="00A33A39"/>
    <w:rsid w:val="00A33CC3"/>
    <w:rsid w:val="00A33DCD"/>
    <w:rsid w:val="00A33E6B"/>
    <w:rsid w:val="00A34176"/>
    <w:rsid w:val="00A344BA"/>
    <w:rsid w:val="00A34621"/>
    <w:rsid w:val="00A34A92"/>
    <w:rsid w:val="00A34C48"/>
    <w:rsid w:val="00A35033"/>
    <w:rsid w:val="00A3539D"/>
    <w:rsid w:val="00A357E1"/>
    <w:rsid w:val="00A35878"/>
    <w:rsid w:val="00A358B8"/>
    <w:rsid w:val="00A359C1"/>
    <w:rsid w:val="00A362AD"/>
    <w:rsid w:val="00A368E5"/>
    <w:rsid w:val="00A36CBE"/>
    <w:rsid w:val="00A36CBF"/>
    <w:rsid w:val="00A3704F"/>
    <w:rsid w:val="00A37139"/>
    <w:rsid w:val="00A37196"/>
    <w:rsid w:val="00A37233"/>
    <w:rsid w:val="00A37471"/>
    <w:rsid w:val="00A374A0"/>
    <w:rsid w:val="00A37706"/>
    <w:rsid w:val="00A40176"/>
    <w:rsid w:val="00A403E4"/>
    <w:rsid w:val="00A40401"/>
    <w:rsid w:val="00A408EF"/>
    <w:rsid w:val="00A40D35"/>
    <w:rsid w:val="00A40DD1"/>
    <w:rsid w:val="00A40EA2"/>
    <w:rsid w:val="00A40F97"/>
    <w:rsid w:val="00A4104D"/>
    <w:rsid w:val="00A41462"/>
    <w:rsid w:val="00A4156A"/>
    <w:rsid w:val="00A41A91"/>
    <w:rsid w:val="00A41B86"/>
    <w:rsid w:val="00A42225"/>
    <w:rsid w:val="00A42241"/>
    <w:rsid w:val="00A42D24"/>
    <w:rsid w:val="00A42D59"/>
    <w:rsid w:val="00A4310F"/>
    <w:rsid w:val="00A4335F"/>
    <w:rsid w:val="00A4385D"/>
    <w:rsid w:val="00A43B12"/>
    <w:rsid w:val="00A43D5E"/>
    <w:rsid w:val="00A43DB5"/>
    <w:rsid w:val="00A43E42"/>
    <w:rsid w:val="00A43F8F"/>
    <w:rsid w:val="00A4458C"/>
    <w:rsid w:val="00A4459E"/>
    <w:rsid w:val="00A445C2"/>
    <w:rsid w:val="00A44C6D"/>
    <w:rsid w:val="00A44FA3"/>
    <w:rsid w:val="00A451CE"/>
    <w:rsid w:val="00A45416"/>
    <w:rsid w:val="00A459BB"/>
    <w:rsid w:val="00A459E7"/>
    <w:rsid w:val="00A45A56"/>
    <w:rsid w:val="00A45B11"/>
    <w:rsid w:val="00A45ECB"/>
    <w:rsid w:val="00A4609A"/>
    <w:rsid w:val="00A46300"/>
    <w:rsid w:val="00A464E4"/>
    <w:rsid w:val="00A46B66"/>
    <w:rsid w:val="00A46CBC"/>
    <w:rsid w:val="00A47259"/>
    <w:rsid w:val="00A47657"/>
    <w:rsid w:val="00A47791"/>
    <w:rsid w:val="00A47885"/>
    <w:rsid w:val="00A501AA"/>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EFC"/>
    <w:rsid w:val="00A52040"/>
    <w:rsid w:val="00A520BC"/>
    <w:rsid w:val="00A52832"/>
    <w:rsid w:val="00A52AEA"/>
    <w:rsid w:val="00A52B5B"/>
    <w:rsid w:val="00A52C4A"/>
    <w:rsid w:val="00A52CFB"/>
    <w:rsid w:val="00A52D37"/>
    <w:rsid w:val="00A52F0C"/>
    <w:rsid w:val="00A5315F"/>
    <w:rsid w:val="00A53571"/>
    <w:rsid w:val="00A53851"/>
    <w:rsid w:val="00A53A7A"/>
    <w:rsid w:val="00A53B0E"/>
    <w:rsid w:val="00A53C9E"/>
    <w:rsid w:val="00A53D51"/>
    <w:rsid w:val="00A53FEC"/>
    <w:rsid w:val="00A54553"/>
    <w:rsid w:val="00A54811"/>
    <w:rsid w:val="00A54879"/>
    <w:rsid w:val="00A548FA"/>
    <w:rsid w:val="00A54B89"/>
    <w:rsid w:val="00A54FD8"/>
    <w:rsid w:val="00A55076"/>
    <w:rsid w:val="00A550BE"/>
    <w:rsid w:val="00A552B0"/>
    <w:rsid w:val="00A55706"/>
    <w:rsid w:val="00A5587D"/>
    <w:rsid w:val="00A55B04"/>
    <w:rsid w:val="00A55CFC"/>
    <w:rsid w:val="00A56476"/>
    <w:rsid w:val="00A56570"/>
    <w:rsid w:val="00A56601"/>
    <w:rsid w:val="00A5662B"/>
    <w:rsid w:val="00A56661"/>
    <w:rsid w:val="00A569A4"/>
    <w:rsid w:val="00A569DE"/>
    <w:rsid w:val="00A56CD2"/>
    <w:rsid w:val="00A56DED"/>
    <w:rsid w:val="00A577B7"/>
    <w:rsid w:val="00A579DF"/>
    <w:rsid w:val="00A57AA4"/>
    <w:rsid w:val="00A60045"/>
    <w:rsid w:val="00A600AB"/>
    <w:rsid w:val="00A600B4"/>
    <w:rsid w:val="00A601C3"/>
    <w:rsid w:val="00A6024D"/>
    <w:rsid w:val="00A60506"/>
    <w:rsid w:val="00A60BFF"/>
    <w:rsid w:val="00A61166"/>
    <w:rsid w:val="00A612BE"/>
    <w:rsid w:val="00A615A8"/>
    <w:rsid w:val="00A618D3"/>
    <w:rsid w:val="00A61E59"/>
    <w:rsid w:val="00A62031"/>
    <w:rsid w:val="00A62160"/>
    <w:rsid w:val="00A622FA"/>
    <w:rsid w:val="00A623CD"/>
    <w:rsid w:val="00A6266D"/>
    <w:rsid w:val="00A628A5"/>
    <w:rsid w:val="00A62962"/>
    <w:rsid w:val="00A629F6"/>
    <w:rsid w:val="00A62A4F"/>
    <w:rsid w:val="00A62A60"/>
    <w:rsid w:val="00A62E7F"/>
    <w:rsid w:val="00A63043"/>
    <w:rsid w:val="00A633E1"/>
    <w:rsid w:val="00A63421"/>
    <w:rsid w:val="00A636E4"/>
    <w:rsid w:val="00A637F1"/>
    <w:rsid w:val="00A63852"/>
    <w:rsid w:val="00A63959"/>
    <w:rsid w:val="00A63B28"/>
    <w:rsid w:val="00A63E12"/>
    <w:rsid w:val="00A63E5C"/>
    <w:rsid w:val="00A63ED2"/>
    <w:rsid w:val="00A64137"/>
    <w:rsid w:val="00A64389"/>
    <w:rsid w:val="00A645C6"/>
    <w:rsid w:val="00A64759"/>
    <w:rsid w:val="00A64B99"/>
    <w:rsid w:val="00A64D3E"/>
    <w:rsid w:val="00A64E17"/>
    <w:rsid w:val="00A656D1"/>
    <w:rsid w:val="00A658B1"/>
    <w:rsid w:val="00A65912"/>
    <w:rsid w:val="00A65ECD"/>
    <w:rsid w:val="00A6613C"/>
    <w:rsid w:val="00A661AF"/>
    <w:rsid w:val="00A664C3"/>
    <w:rsid w:val="00A665AF"/>
    <w:rsid w:val="00A66709"/>
    <w:rsid w:val="00A66760"/>
    <w:rsid w:val="00A6681C"/>
    <w:rsid w:val="00A66F8E"/>
    <w:rsid w:val="00A671B5"/>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C1"/>
    <w:rsid w:val="00A71F63"/>
    <w:rsid w:val="00A7249B"/>
    <w:rsid w:val="00A7257B"/>
    <w:rsid w:val="00A72BF3"/>
    <w:rsid w:val="00A72C11"/>
    <w:rsid w:val="00A72D1A"/>
    <w:rsid w:val="00A72EEF"/>
    <w:rsid w:val="00A7309F"/>
    <w:rsid w:val="00A730F2"/>
    <w:rsid w:val="00A73203"/>
    <w:rsid w:val="00A7353E"/>
    <w:rsid w:val="00A737E6"/>
    <w:rsid w:val="00A737ED"/>
    <w:rsid w:val="00A73B01"/>
    <w:rsid w:val="00A73BC6"/>
    <w:rsid w:val="00A73D0C"/>
    <w:rsid w:val="00A7422B"/>
    <w:rsid w:val="00A74301"/>
    <w:rsid w:val="00A7435C"/>
    <w:rsid w:val="00A7453A"/>
    <w:rsid w:val="00A74612"/>
    <w:rsid w:val="00A74D4A"/>
    <w:rsid w:val="00A74EA4"/>
    <w:rsid w:val="00A75033"/>
    <w:rsid w:val="00A7518C"/>
    <w:rsid w:val="00A751FD"/>
    <w:rsid w:val="00A752C2"/>
    <w:rsid w:val="00A756ED"/>
    <w:rsid w:val="00A7589D"/>
    <w:rsid w:val="00A75B39"/>
    <w:rsid w:val="00A75BA5"/>
    <w:rsid w:val="00A75FA6"/>
    <w:rsid w:val="00A762AA"/>
    <w:rsid w:val="00A76536"/>
    <w:rsid w:val="00A765CD"/>
    <w:rsid w:val="00A76AF7"/>
    <w:rsid w:val="00A76FF7"/>
    <w:rsid w:val="00A77268"/>
    <w:rsid w:val="00A774D5"/>
    <w:rsid w:val="00A776EA"/>
    <w:rsid w:val="00A7783D"/>
    <w:rsid w:val="00A77966"/>
    <w:rsid w:val="00A77F3A"/>
    <w:rsid w:val="00A77FCE"/>
    <w:rsid w:val="00A802E9"/>
    <w:rsid w:val="00A80546"/>
    <w:rsid w:val="00A809FC"/>
    <w:rsid w:val="00A80AC0"/>
    <w:rsid w:val="00A813C5"/>
    <w:rsid w:val="00A81533"/>
    <w:rsid w:val="00A8161C"/>
    <w:rsid w:val="00A81796"/>
    <w:rsid w:val="00A81849"/>
    <w:rsid w:val="00A81B65"/>
    <w:rsid w:val="00A81C08"/>
    <w:rsid w:val="00A81D2D"/>
    <w:rsid w:val="00A82040"/>
    <w:rsid w:val="00A8221C"/>
    <w:rsid w:val="00A82346"/>
    <w:rsid w:val="00A8276D"/>
    <w:rsid w:val="00A828C7"/>
    <w:rsid w:val="00A82982"/>
    <w:rsid w:val="00A82992"/>
    <w:rsid w:val="00A82CE7"/>
    <w:rsid w:val="00A834EA"/>
    <w:rsid w:val="00A83AA3"/>
    <w:rsid w:val="00A83AA5"/>
    <w:rsid w:val="00A83FD8"/>
    <w:rsid w:val="00A84061"/>
    <w:rsid w:val="00A8420A"/>
    <w:rsid w:val="00A84299"/>
    <w:rsid w:val="00A843C5"/>
    <w:rsid w:val="00A8443E"/>
    <w:rsid w:val="00A844AC"/>
    <w:rsid w:val="00A846E1"/>
    <w:rsid w:val="00A8488D"/>
    <w:rsid w:val="00A84893"/>
    <w:rsid w:val="00A848BD"/>
    <w:rsid w:val="00A84B79"/>
    <w:rsid w:val="00A84CAB"/>
    <w:rsid w:val="00A84D5B"/>
    <w:rsid w:val="00A84EF6"/>
    <w:rsid w:val="00A84F0A"/>
    <w:rsid w:val="00A84F8E"/>
    <w:rsid w:val="00A8508F"/>
    <w:rsid w:val="00A85151"/>
    <w:rsid w:val="00A8521D"/>
    <w:rsid w:val="00A85340"/>
    <w:rsid w:val="00A855DF"/>
    <w:rsid w:val="00A85675"/>
    <w:rsid w:val="00A8568E"/>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D06"/>
    <w:rsid w:val="00A87E6C"/>
    <w:rsid w:val="00A87F2D"/>
    <w:rsid w:val="00A87F40"/>
    <w:rsid w:val="00A90033"/>
    <w:rsid w:val="00A90118"/>
    <w:rsid w:val="00A901E2"/>
    <w:rsid w:val="00A90246"/>
    <w:rsid w:val="00A90513"/>
    <w:rsid w:val="00A90F92"/>
    <w:rsid w:val="00A91024"/>
    <w:rsid w:val="00A9105B"/>
    <w:rsid w:val="00A91264"/>
    <w:rsid w:val="00A913D8"/>
    <w:rsid w:val="00A915B4"/>
    <w:rsid w:val="00A9182F"/>
    <w:rsid w:val="00A91B89"/>
    <w:rsid w:val="00A91C4C"/>
    <w:rsid w:val="00A92043"/>
    <w:rsid w:val="00A920C7"/>
    <w:rsid w:val="00A9269B"/>
    <w:rsid w:val="00A92DBF"/>
    <w:rsid w:val="00A92F45"/>
    <w:rsid w:val="00A92FC7"/>
    <w:rsid w:val="00A93101"/>
    <w:rsid w:val="00A93212"/>
    <w:rsid w:val="00A932E3"/>
    <w:rsid w:val="00A933CC"/>
    <w:rsid w:val="00A93497"/>
    <w:rsid w:val="00A93632"/>
    <w:rsid w:val="00A9370E"/>
    <w:rsid w:val="00A93840"/>
    <w:rsid w:val="00A93845"/>
    <w:rsid w:val="00A938A4"/>
    <w:rsid w:val="00A939E5"/>
    <w:rsid w:val="00A93BD2"/>
    <w:rsid w:val="00A93C5B"/>
    <w:rsid w:val="00A94058"/>
    <w:rsid w:val="00A940FC"/>
    <w:rsid w:val="00A942DD"/>
    <w:rsid w:val="00A945A5"/>
    <w:rsid w:val="00A94648"/>
    <w:rsid w:val="00A9495A"/>
    <w:rsid w:val="00A94B7A"/>
    <w:rsid w:val="00A95357"/>
    <w:rsid w:val="00A9539E"/>
    <w:rsid w:val="00A953EE"/>
    <w:rsid w:val="00A956AB"/>
    <w:rsid w:val="00A95F17"/>
    <w:rsid w:val="00A9602F"/>
    <w:rsid w:val="00A9658F"/>
    <w:rsid w:val="00A96792"/>
    <w:rsid w:val="00A967F1"/>
    <w:rsid w:val="00A9683A"/>
    <w:rsid w:val="00A96968"/>
    <w:rsid w:val="00A96D42"/>
    <w:rsid w:val="00A96F45"/>
    <w:rsid w:val="00A96F59"/>
    <w:rsid w:val="00A9763A"/>
    <w:rsid w:val="00A979DF"/>
    <w:rsid w:val="00A979F8"/>
    <w:rsid w:val="00A97E42"/>
    <w:rsid w:val="00A97E46"/>
    <w:rsid w:val="00A97E86"/>
    <w:rsid w:val="00AA0127"/>
    <w:rsid w:val="00AA05B6"/>
    <w:rsid w:val="00AA05B9"/>
    <w:rsid w:val="00AA0BA0"/>
    <w:rsid w:val="00AA0C8F"/>
    <w:rsid w:val="00AA0C9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2CBE"/>
    <w:rsid w:val="00AA3445"/>
    <w:rsid w:val="00AA37E7"/>
    <w:rsid w:val="00AA3935"/>
    <w:rsid w:val="00AA3EDD"/>
    <w:rsid w:val="00AA4228"/>
    <w:rsid w:val="00AA4231"/>
    <w:rsid w:val="00AA479D"/>
    <w:rsid w:val="00AA47DE"/>
    <w:rsid w:val="00AA47F2"/>
    <w:rsid w:val="00AA4ABF"/>
    <w:rsid w:val="00AA4F68"/>
    <w:rsid w:val="00AA50B9"/>
    <w:rsid w:val="00AA51A4"/>
    <w:rsid w:val="00AA550B"/>
    <w:rsid w:val="00AA5660"/>
    <w:rsid w:val="00AA56AF"/>
    <w:rsid w:val="00AA5800"/>
    <w:rsid w:val="00AA5993"/>
    <w:rsid w:val="00AA599A"/>
    <w:rsid w:val="00AA633D"/>
    <w:rsid w:val="00AA6976"/>
    <w:rsid w:val="00AA6AC6"/>
    <w:rsid w:val="00AA6AD0"/>
    <w:rsid w:val="00AA6C03"/>
    <w:rsid w:val="00AA6D52"/>
    <w:rsid w:val="00AA6DD8"/>
    <w:rsid w:val="00AA7152"/>
    <w:rsid w:val="00AA72A5"/>
    <w:rsid w:val="00AA7399"/>
    <w:rsid w:val="00AA7CD4"/>
    <w:rsid w:val="00AA7E29"/>
    <w:rsid w:val="00AB002F"/>
    <w:rsid w:val="00AB011B"/>
    <w:rsid w:val="00AB037A"/>
    <w:rsid w:val="00AB0451"/>
    <w:rsid w:val="00AB0740"/>
    <w:rsid w:val="00AB0B68"/>
    <w:rsid w:val="00AB0BC0"/>
    <w:rsid w:val="00AB0FDC"/>
    <w:rsid w:val="00AB1507"/>
    <w:rsid w:val="00AB168E"/>
    <w:rsid w:val="00AB175E"/>
    <w:rsid w:val="00AB1CDB"/>
    <w:rsid w:val="00AB1E19"/>
    <w:rsid w:val="00AB2011"/>
    <w:rsid w:val="00AB2335"/>
    <w:rsid w:val="00AB2460"/>
    <w:rsid w:val="00AB254A"/>
    <w:rsid w:val="00AB26D2"/>
    <w:rsid w:val="00AB2903"/>
    <w:rsid w:val="00AB2AAF"/>
    <w:rsid w:val="00AB2B65"/>
    <w:rsid w:val="00AB30D2"/>
    <w:rsid w:val="00AB3574"/>
    <w:rsid w:val="00AB36FA"/>
    <w:rsid w:val="00AB3812"/>
    <w:rsid w:val="00AB39B1"/>
    <w:rsid w:val="00AB3C37"/>
    <w:rsid w:val="00AB42CE"/>
    <w:rsid w:val="00AB43C0"/>
    <w:rsid w:val="00AB43E4"/>
    <w:rsid w:val="00AB4426"/>
    <w:rsid w:val="00AB485B"/>
    <w:rsid w:val="00AB49DB"/>
    <w:rsid w:val="00AB4B70"/>
    <w:rsid w:val="00AB4F4D"/>
    <w:rsid w:val="00AB5148"/>
    <w:rsid w:val="00AB5431"/>
    <w:rsid w:val="00AB5AFD"/>
    <w:rsid w:val="00AB5DB8"/>
    <w:rsid w:val="00AB5EC6"/>
    <w:rsid w:val="00AB6A01"/>
    <w:rsid w:val="00AB6C04"/>
    <w:rsid w:val="00AB6E0A"/>
    <w:rsid w:val="00AB6E2E"/>
    <w:rsid w:val="00AB6E51"/>
    <w:rsid w:val="00AB6E66"/>
    <w:rsid w:val="00AB7004"/>
    <w:rsid w:val="00AB7120"/>
    <w:rsid w:val="00AB73D4"/>
    <w:rsid w:val="00AB76C4"/>
    <w:rsid w:val="00AB7C7C"/>
    <w:rsid w:val="00AB7D10"/>
    <w:rsid w:val="00AB7E63"/>
    <w:rsid w:val="00AB7EF5"/>
    <w:rsid w:val="00AC00DB"/>
    <w:rsid w:val="00AC01C7"/>
    <w:rsid w:val="00AC03FA"/>
    <w:rsid w:val="00AC105D"/>
    <w:rsid w:val="00AC1071"/>
    <w:rsid w:val="00AC12D6"/>
    <w:rsid w:val="00AC13B4"/>
    <w:rsid w:val="00AC1A7C"/>
    <w:rsid w:val="00AC1BFE"/>
    <w:rsid w:val="00AC24DA"/>
    <w:rsid w:val="00AC274C"/>
    <w:rsid w:val="00AC278D"/>
    <w:rsid w:val="00AC2879"/>
    <w:rsid w:val="00AC2A77"/>
    <w:rsid w:val="00AC2B4D"/>
    <w:rsid w:val="00AC2CEB"/>
    <w:rsid w:val="00AC2F66"/>
    <w:rsid w:val="00AC306F"/>
    <w:rsid w:val="00AC3072"/>
    <w:rsid w:val="00AC36CE"/>
    <w:rsid w:val="00AC371C"/>
    <w:rsid w:val="00AC38B0"/>
    <w:rsid w:val="00AC393F"/>
    <w:rsid w:val="00AC3B20"/>
    <w:rsid w:val="00AC3CC6"/>
    <w:rsid w:val="00AC3F07"/>
    <w:rsid w:val="00AC4070"/>
    <w:rsid w:val="00AC4392"/>
    <w:rsid w:val="00AC44F5"/>
    <w:rsid w:val="00AC4592"/>
    <w:rsid w:val="00AC466E"/>
    <w:rsid w:val="00AC4929"/>
    <w:rsid w:val="00AC5039"/>
    <w:rsid w:val="00AC54DD"/>
    <w:rsid w:val="00AC55C8"/>
    <w:rsid w:val="00AC5685"/>
    <w:rsid w:val="00AC61CA"/>
    <w:rsid w:val="00AC621F"/>
    <w:rsid w:val="00AC633A"/>
    <w:rsid w:val="00AC63B9"/>
    <w:rsid w:val="00AC666B"/>
    <w:rsid w:val="00AC6871"/>
    <w:rsid w:val="00AC68AA"/>
    <w:rsid w:val="00AC68C5"/>
    <w:rsid w:val="00AC68ED"/>
    <w:rsid w:val="00AC6E92"/>
    <w:rsid w:val="00AC7026"/>
    <w:rsid w:val="00AC708E"/>
    <w:rsid w:val="00AC7172"/>
    <w:rsid w:val="00AC749F"/>
    <w:rsid w:val="00AC7803"/>
    <w:rsid w:val="00AC7828"/>
    <w:rsid w:val="00AC7BE6"/>
    <w:rsid w:val="00AC7EB1"/>
    <w:rsid w:val="00AC7EC8"/>
    <w:rsid w:val="00AC7F7F"/>
    <w:rsid w:val="00AD0155"/>
    <w:rsid w:val="00AD022B"/>
    <w:rsid w:val="00AD0396"/>
    <w:rsid w:val="00AD03EE"/>
    <w:rsid w:val="00AD0677"/>
    <w:rsid w:val="00AD0750"/>
    <w:rsid w:val="00AD088F"/>
    <w:rsid w:val="00AD0B1D"/>
    <w:rsid w:val="00AD0B6A"/>
    <w:rsid w:val="00AD0CA9"/>
    <w:rsid w:val="00AD0CEC"/>
    <w:rsid w:val="00AD0CFF"/>
    <w:rsid w:val="00AD0F6A"/>
    <w:rsid w:val="00AD1120"/>
    <w:rsid w:val="00AD14F3"/>
    <w:rsid w:val="00AD150A"/>
    <w:rsid w:val="00AD17A6"/>
    <w:rsid w:val="00AD1E6D"/>
    <w:rsid w:val="00AD2188"/>
    <w:rsid w:val="00AD2358"/>
    <w:rsid w:val="00AD24AA"/>
    <w:rsid w:val="00AD2583"/>
    <w:rsid w:val="00AD25F9"/>
    <w:rsid w:val="00AD26DE"/>
    <w:rsid w:val="00AD2795"/>
    <w:rsid w:val="00AD2803"/>
    <w:rsid w:val="00AD2B44"/>
    <w:rsid w:val="00AD2D27"/>
    <w:rsid w:val="00AD2F47"/>
    <w:rsid w:val="00AD33CB"/>
    <w:rsid w:val="00AD3A64"/>
    <w:rsid w:val="00AD3AE0"/>
    <w:rsid w:val="00AD3B31"/>
    <w:rsid w:val="00AD3D56"/>
    <w:rsid w:val="00AD3D85"/>
    <w:rsid w:val="00AD3E25"/>
    <w:rsid w:val="00AD4028"/>
    <w:rsid w:val="00AD45E2"/>
    <w:rsid w:val="00AD4A4B"/>
    <w:rsid w:val="00AD4C13"/>
    <w:rsid w:val="00AD4E19"/>
    <w:rsid w:val="00AD4E87"/>
    <w:rsid w:val="00AD4ECF"/>
    <w:rsid w:val="00AD50CA"/>
    <w:rsid w:val="00AD5383"/>
    <w:rsid w:val="00AD559F"/>
    <w:rsid w:val="00AD5861"/>
    <w:rsid w:val="00AD58F2"/>
    <w:rsid w:val="00AD5977"/>
    <w:rsid w:val="00AD5F71"/>
    <w:rsid w:val="00AD64FC"/>
    <w:rsid w:val="00AD6A80"/>
    <w:rsid w:val="00AD6B45"/>
    <w:rsid w:val="00AD6CCD"/>
    <w:rsid w:val="00AD705C"/>
    <w:rsid w:val="00AD7357"/>
    <w:rsid w:val="00AD751B"/>
    <w:rsid w:val="00AD76E6"/>
    <w:rsid w:val="00AD7F75"/>
    <w:rsid w:val="00AE04EB"/>
    <w:rsid w:val="00AE06C5"/>
    <w:rsid w:val="00AE0EB7"/>
    <w:rsid w:val="00AE1102"/>
    <w:rsid w:val="00AE120C"/>
    <w:rsid w:val="00AE136F"/>
    <w:rsid w:val="00AE16FB"/>
    <w:rsid w:val="00AE1706"/>
    <w:rsid w:val="00AE1B40"/>
    <w:rsid w:val="00AE1C56"/>
    <w:rsid w:val="00AE1F43"/>
    <w:rsid w:val="00AE25C7"/>
    <w:rsid w:val="00AE266D"/>
    <w:rsid w:val="00AE2705"/>
    <w:rsid w:val="00AE2884"/>
    <w:rsid w:val="00AE2B36"/>
    <w:rsid w:val="00AE2FD2"/>
    <w:rsid w:val="00AE30F7"/>
    <w:rsid w:val="00AE3731"/>
    <w:rsid w:val="00AE3F64"/>
    <w:rsid w:val="00AE3FF9"/>
    <w:rsid w:val="00AE408F"/>
    <w:rsid w:val="00AE4267"/>
    <w:rsid w:val="00AE42E0"/>
    <w:rsid w:val="00AE439B"/>
    <w:rsid w:val="00AE4F83"/>
    <w:rsid w:val="00AE5163"/>
    <w:rsid w:val="00AE52A8"/>
    <w:rsid w:val="00AE56AF"/>
    <w:rsid w:val="00AE5700"/>
    <w:rsid w:val="00AE586B"/>
    <w:rsid w:val="00AE5AB1"/>
    <w:rsid w:val="00AE5EEE"/>
    <w:rsid w:val="00AE607D"/>
    <w:rsid w:val="00AE61DF"/>
    <w:rsid w:val="00AE632B"/>
    <w:rsid w:val="00AE6405"/>
    <w:rsid w:val="00AE6A9E"/>
    <w:rsid w:val="00AE6EE5"/>
    <w:rsid w:val="00AE6FEA"/>
    <w:rsid w:val="00AE721D"/>
    <w:rsid w:val="00AE7444"/>
    <w:rsid w:val="00AE74BE"/>
    <w:rsid w:val="00AE7539"/>
    <w:rsid w:val="00AE7600"/>
    <w:rsid w:val="00AE7985"/>
    <w:rsid w:val="00AE7C4A"/>
    <w:rsid w:val="00AE7E04"/>
    <w:rsid w:val="00AE7F23"/>
    <w:rsid w:val="00AF00C8"/>
    <w:rsid w:val="00AF01B1"/>
    <w:rsid w:val="00AF075E"/>
    <w:rsid w:val="00AF0AFE"/>
    <w:rsid w:val="00AF1292"/>
    <w:rsid w:val="00AF1332"/>
    <w:rsid w:val="00AF158D"/>
    <w:rsid w:val="00AF17DE"/>
    <w:rsid w:val="00AF188D"/>
    <w:rsid w:val="00AF1A2A"/>
    <w:rsid w:val="00AF1BBA"/>
    <w:rsid w:val="00AF1D58"/>
    <w:rsid w:val="00AF1D8D"/>
    <w:rsid w:val="00AF1E68"/>
    <w:rsid w:val="00AF1F54"/>
    <w:rsid w:val="00AF2126"/>
    <w:rsid w:val="00AF2271"/>
    <w:rsid w:val="00AF22F9"/>
    <w:rsid w:val="00AF2330"/>
    <w:rsid w:val="00AF2668"/>
    <w:rsid w:val="00AF281F"/>
    <w:rsid w:val="00AF286F"/>
    <w:rsid w:val="00AF2B3E"/>
    <w:rsid w:val="00AF2DF2"/>
    <w:rsid w:val="00AF2F50"/>
    <w:rsid w:val="00AF33A4"/>
    <w:rsid w:val="00AF35EA"/>
    <w:rsid w:val="00AF361C"/>
    <w:rsid w:val="00AF3AC6"/>
    <w:rsid w:val="00AF3D6C"/>
    <w:rsid w:val="00AF3E60"/>
    <w:rsid w:val="00AF3F20"/>
    <w:rsid w:val="00AF3FF1"/>
    <w:rsid w:val="00AF4006"/>
    <w:rsid w:val="00AF4214"/>
    <w:rsid w:val="00AF4322"/>
    <w:rsid w:val="00AF4680"/>
    <w:rsid w:val="00AF4C31"/>
    <w:rsid w:val="00AF4D48"/>
    <w:rsid w:val="00AF4F91"/>
    <w:rsid w:val="00AF4FA3"/>
    <w:rsid w:val="00AF564E"/>
    <w:rsid w:val="00AF59DD"/>
    <w:rsid w:val="00AF5C0E"/>
    <w:rsid w:val="00AF5C46"/>
    <w:rsid w:val="00AF642A"/>
    <w:rsid w:val="00AF64C9"/>
    <w:rsid w:val="00AF6682"/>
    <w:rsid w:val="00AF66BD"/>
    <w:rsid w:val="00AF6885"/>
    <w:rsid w:val="00AF693D"/>
    <w:rsid w:val="00AF6972"/>
    <w:rsid w:val="00AF6AE6"/>
    <w:rsid w:val="00AF6B51"/>
    <w:rsid w:val="00AF6BCB"/>
    <w:rsid w:val="00AF6CFD"/>
    <w:rsid w:val="00AF7079"/>
    <w:rsid w:val="00AF70CD"/>
    <w:rsid w:val="00AF74F9"/>
    <w:rsid w:val="00AF778E"/>
    <w:rsid w:val="00AF7816"/>
    <w:rsid w:val="00AF7940"/>
    <w:rsid w:val="00AF7977"/>
    <w:rsid w:val="00AF7A40"/>
    <w:rsid w:val="00AF7ABA"/>
    <w:rsid w:val="00AF7E61"/>
    <w:rsid w:val="00AF7E6E"/>
    <w:rsid w:val="00AF7E9C"/>
    <w:rsid w:val="00B0006C"/>
    <w:rsid w:val="00B00266"/>
    <w:rsid w:val="00B00660"/>
    <w:rsid w:val="00B0069F"/>
    <w:rsid w:val="00B00AF0"/>
    <w:rsid w:val="00B00C4D"/>
    <w:rsid w:val="00B00E72"/>
    <w:rsid w:val="00B0152E"/>
    <w:rsid w:val="00B01543"/>
    <w:rsid w:val="00B0162C"/>
    <w:rsid w:val="00B0189B"/>
    <w:rsid w:val="00B01958"/>
    <w:rsid w:val="00B01CA3"/>
    <w:rsid w:val="00B01EBC"/>
    <w:rsid w:val="00B02077"/>
    <w:rsid w:val="00B023A8"/>
    <w:rsid w:val="00B0246D"/>
    <w:rsid w:val="00B0299B"/>
    <w:rsid w:val="00B02A4B"/>
    <w:rsid w:val="00B02C06"/>
    <w:rsid w:val="00B02CEC"/>
    <w:rsid w:val="00B02F1A"/>
    <w:rsid w:val="00B032A2"/>
    <w:rsid w:val="00B032BA"/>
    <w:rsid w:val="00B0370B"/>
    <w:rsid w:val="00B0374F"/>
    <w:rsid w:val="00B03DCA"/>
    <w:rsid w:val="00B03E96"/>
    <w:rsid w:val="00B0409B"/>
    <w:rsid w:val="00B04212"/>
    <w:rsid w:val="00B042BE"/>
    <w:rsid w:val="00B04558"/>
    <w:rsid w:val="00B0461C"/>
    <w:rsid w:val="00B0485F"/>
    <w:rsid w:val="00B0494D"/>
    <w:rsid w:val="00B04FF8"/>
    <w:rsid w:val="00B057D0"/>
    <w:rsid w:val="00B05A36"/>
    <w:rsid w:val="00B05F48"/>
    <w:rsid w:val="00B0611A"/>
    <w:rsid w:val="00B06265"/>
    <w:rsid w:val="00B06279"/>
    <w:rsid w:val="00B065BB"/>
    <w:rsid w:val="00B066FF"/>
    <w:rsid w:val="00B06796"/>
    <w:rsid w:val="00B069D9"/>
    <w:rsid w:val="00B06BE9"/>
    <w:rsid w:val="00B07157"/>
    <w:rsid w:val="00B07178"/>
    <w:rsid w:val="00B0735A"/>
    <w:rsid w:val="00B07558"/>
    <w:rsid w:val="00B07593"/>
    <w:rsid w:val="00B075DA"/>
    <w:rsid w:val="00B07C8F"/>
    <w:rsid w:val="00B10780"/>
    <w:rsid w:val="00B109DD"/>
    <w:rsid w:val="00B109F8"/>
    <w:rsid w:val="00B10ADF"/>
    <w:rsid w:val="00B10C33"/>
    <w:rsid w:val="00B10CB1"/>
    <w:rsid w:val="00B10DED"/>
    <w:rsid w:val="00B10E13"/>
    <w:rsid w:val="00B10E2D"/>
    <w:rsid w:val="00B114D5"/>
    <w:rsid w:val="00B11589"/>
    <w:rsid w:val="00B115D0"/>
    <w:rsid w:val="00B1183D"/>
    <w:rsid w:val="00B119FF"/>
    <w:rsid w:val="00B11C96"/>
    <w:rsid w:val="00B11ED6"/>
    <w:rsid w:val="00B124E5"/>
    <w:rsid w:val="00B12575"/>
    <w:rsid w:val="00B12A68"/>
    <w:rsid w:val="00B12C29"/>
    <w:rsid w:val="00B12D1B"/>
    <w:rsid w:val="00B12E2F"/>
    <w:rsid w:val="00B12FF6"/>
    <w:rsid w:val="00B1312B"/>
    <w:rsid w:val="00B131EA"/>
    <w:rsid w:val="00B135E3"/>
    <w:rsid w:val="00B1366D"/>
    <w:rsid w:val="00B13684"/>
    <w:rsid w:val="00B137CB"/>
    <w:rsid w:val="00B13ADC"/>
    <w:rsid w:val="00B13D13"/>
    <w:rsid w:val="00B13E1B"/>
    <w:rsid w:val="00B13EA8"/>
    <w:rsid w:val="00B1424E"/>
    <w:rsid w:val="00B14421"/>
    <w:rsid w:val="00B14682"/>
    <w:rsid w:val="00B14689"/>
    <w:rsid w:val="00B147D5"/>
    <w:rsid w:val="00B1487F"/>
    <w:rsid w:val="00B1492F"/>
    <w:rsid w:val="00B14AD7"/>
    <w:rsid w:val="00B14EDB"/>
    <w:rsid w:val="00B1532C"/>
    <w:rsid w:val="00B1537D"/>
    <w:rsid w:val="00B153F2"/>
    <w:rsid w:val="00B1554B"/>
    <w:rsid w:val="00B15695"/>
    <w:rsid w:val="00B1580B"/>
    <w:rsid w:val="00B15899"/>
    <w:rsid w:val="00B15944"/>
    <w:rsid w:val="00B15ABC"/>
    <w:rsid w:val="00B15CD8"/>
    <w:rsid w:val="00B15D4B"/>
    <w:rsid w:val="00B16249"/>
    <w:rsid w:val="00B163E5"/>
    <w:rsid w:val="00B16476"/>
    <w:rsid w:val="00B16789"/>
    <w:rsid w:val="00B16812"/>
    <w:rsid w:val="00B1699D"/>
    <w:rsid w:val="00B16A3B"/>
    <w:rsid w:val="00B16B40"/>
    <w:rsid w:val="00B16B9F"/>
    <w:rsid w:val="00B16C26"/>
    <w:rsid w:val="00B16EB7"/>
    <w:rsid w:val="00B175A3"/>
    <w:rsid w:val="00B17884"/>
    <w:rsid w:val="00B1798F"/>
    <w:rsid w:val="00B17D25"/>
    <w:rsid w:val="00B17DFE"/>
    <w:rsid w:val="00B17F71"/>
    <w:rsid w:val="00B20724"/>
    <w:rsid w:val="00B207C9"/>
    <w:rsid w:val="00B2081C"/>
    <w:rsid w:val="00B20943"/>
    <w:rsid w:val="00B20944"/>
    <w:rsid w:val="00B20BA8"/>
    <w:rsid w:val="00B20CDA"/>
    <w:rsid w:val="00B20D24"/>
    <w:rsid w:val="00B20F9F"/>
    <w:rsid w:val="00B21329"/>
    <w:rsid w:val="00B2154C"/>
    <w:rsid w:val="00B21584"/>
    <w:rsid w:val="00B21680"/>
    <w:rsid w:val="00B216FC"/>
    <w:rsid w:val="00B21878"/>
    <w:rsid w:val="00B21A30"/>
    <w:rsid w:val="00B21E6E"/>
    <w:rsid w:val="00B2224C"/>
    <w:rsid w:val="00B228A0"/>
    <w:rsid w:val="00B228B2"/>
    <w:rsid w:val="00B22A84"/>
    <w:rsid w:val="00B22F40"/>
    <w:rsid w:val="00B22FE6"/>
    <w:rsid w:val="00B2316A"/>
    <w:rsid w:val="00B232EE"/>
    <w:rsid w:val="00B2333A"/>
    <w:rsid w:val="00B23B35"/>
    <w:rsid w:val="00B23B87"/>
    <w:rsid w:val="00B23BB9"/>
    <w:rsid w:val="00B23C26"/>
    <w:rsid w:val="00B23C4D"/>
    <w:rsid w:val="00B23D39"/>
    <w:rsid w:val="00B23D89"/>
    <w:rsid w:val="00B240DB"/>
    <w:rsid w:val="00B2414E"/>
    <w:rsid w:val="00B24768"/>
    <w:rsid w:val="00B24F4E"/>
    <w:rsid w:val="00B24F9E"/>
    <w:rsid w:val="00B252B9"/>
    <w:rsid w:val="00B25863"/>
    <w:rsid w:val="00B25AE0"/>
    <w:rsid w:val="00B25BB6"/>
    <w:rsid w:val="00B25E73"/>
    <w:rsid w:val="00B25EBA"/>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DFF"/>
    <w:rsid w:val="00B26E77"/>
    <w:rsid w:val="00B27689"/>
    <w:rsid w:val="00B277D2"/>
    <w:rsid w:val="00B27F74"/>
    <w:rsid w:val="00B30083"/>
    <w:rsid w:val="00B30406"/>
    <w:rsid w:val="00B305F4"/>
    <w:rsid w:val="00B309B7"/>
    <w:rsid w:val="00B30D14"/>
    <w:rsid w:val="00B31080"/>
    <w:rsid w:val="00B31463"/>
    <w:rsid w:val="00B319F2"/>
    <w:rsid w:val="00B31E36"/>
    <w:rsid w:val="00B32302"/>
    <w:rsid w:val="00B324C0"/>
    <w:rsid w:val="00B32554"/>
    <w:rsid w:val="00B325E8"/>
    <w:rsid w:val="00B32665"/>
    <w:rsid w:val="00B326DD"/>
    <w:rsid w:val="00B327AB"/>
    <w:rsid w:val="00B32892"/>
    <w:rsid w:val="00B32AC5"/>
    <w:rsid w:val="00B32BC7"/>
    <w:rsid w:val="00B32C49"/>
    <w:rsid w:val="00B32C96"/>
    <w:rsid w:val="00B32DCB"/>
    <w:rsid w:val="00B33084"/>
    <w:rsid w:val="00B33412"/>
    <w:rsid w:val="00B338C7"/>
    <w:rsid w:val="00B339A4"/>
    <w:rsid w:val="00B33D48"/>
    <w:rsid w:val="00B33FB6"/>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F0B"/>
    <w:rsid w:val="00B36479"/>
    <w:rsid w:val="00B365C6"/>
    <w:rsid w:val="00B3678D"/>
    <w:rsid w:val="00B36A53"/>
    <w:rsid w:val="00B37426"/>
    <w:rsid w:val="00B37D8C"/>
    <w:rsid w:val="00B37DF3"/>
    <w:rsid w:val="00B37EAB"/>
    <w:rsid w:val="00B37EB7"/>
    <w:rsid w:val="00B402CC"/>
    <w:rsid w:val="00B40358"/>
    <w:rsid w:val="00B40529"/>
    <w:rsid w:val="00B40AE7"/>
    <w:rsid w:val="00B40E67"/>
    <w:rsid w:val="00B40E71"/>
    <w:rsid w:val="00B41428"/>
    <w:rsid w:val="00B41732"/>
    <w:rsid w:val="00B41748"/>
    <w:rsid w:val="00B41C3E"/>
    <w:rsid w:val="00B41E10"/>
    <w:rsid w:val="00B4201C"/>
    <w:rsid w:val="00B42035"/>
    <w:rsid w:val="00B4221F"/>
    <w:rsid w:val="00B42354"/>
    <w:rsid w:val="00B42B22"/>
    <w:rsid w:val="00B42E40"/>
    <w:rsid w:val="00B42E49"/>
    <w:rsid w:val="00B4312F"/>
    <w:rsid w:val="00B4324B"/>
    <w:rsid w:val="00B43457"/>
    <w:rsid w:val="00B435A0"/>
    <w:rsid w:val="00B435FE"/>
    <w:rsid w:val="00B43626"/>
    <w:rsid w:val="00B436E8"/>
    <w:rsid w:val="00B4391D"/>
    <w:rsid w:val="00B4398D"/>
    <w:rsid w:val="00B43A86"/>
    <w:rsid w:val="00B43F05"/>
    <w:rsid w:val="00B43F67"/>
    <w:rsid w:val="00B4411A"/>
    <w:rsid w:val="00B4414B"/>
    <w:rsid w:val="00B442DF"/>
    <w:rsid w:val="00B44BB4"/>
    <w:rsid w:val="00B44F45"/>
    <w:rsid w:val="00B451E0"/>
    <w:rsid w:val="00B45672"/>
    <w:rsid w:val="00B45943"/>
    <w:rsid w:val="00B459D7"/>
    <w:rsid w:val="00B45E24"/>
    <w:rsid w:val="00B45FB7"/>
    <w:rsid w:val="00B460CD"/>
    <w:rsid w:val="00B4656E"/>
    <w:rsid w:val="00B46CB6"/>
    <w:rsid w:val="00B46E37"/>
    <w:rsid w:val="00B46E91"/>
    <w:rsid w:val="00B47143"/>
    <w:rsid w:val="00B47441"/>
    <w:rsid w:val="00B4753A"/>
    <w:rsid w:val="00B477F1"/>
    <w:rsid w:val="00B47B3D"/>
    <w:rsid w:val="00B47DDE"/>
    <w:rsid w:val="00B47E32"/>
    <w:rsid w:val="00B5029D"/>
    <w:rsid w:val="00B509D4"/>
    <w:rsid w:val="00B50AC3"/>
    <w:rsid w:val="00B50E18"/>
    <w:rsid w:val="00B50E24"/>
    <w:rsid w:val="00B50F3B"/>
    <w:rsid w:val="00B50F62"/>
    <w:rsid w:val="00B510FE"/>
    <w:rsid w:val="00B511D2"/>
    <w:rsid w:val="00B5160C"/>
    <w:rsid w:val="00B5176B"/>
    <w:rsid w:val="00B517AB"/>
    <w:rsid w:val="00B51BE1"/>
    <w:rsid w:val="00B51C2B"/>
    <w:rsid w:val="00B52036"/>
    <w:rsid w:val="00B52272"/>
    <w:rsid w:val="00B522E5"/>
    <w:rsid w:val="00B523BD"/>
    <w:rsid w:val="00B52590"/>
    <w:rsid w:val="00B52615"/>
    <w:rsid w:val="00B52935"/>
    <w:rsid w:val="00B52B52"/>
    <w:rsid w:val="00B52BA2"/>
    <w:rsid w:val="00B52D7E"/>
    <w:rsid w:val="00B52EFB"/>
    <w:rsid w:val="00B52FA6"/>
    <w:rsid w:val="00B53007"/>
    <w:rsid w:val="00B531ED"/>
    <w:rsid w:val="00B5323E"/>
    <w:rsid w:val="00B536C4"/>
    <w:rsid w:val="00B538CB"/>
    <w:rsid w:val="00B54244"/>
    <w:rsid w:val="00B5443E"/>
    <w:rsid w:val="00B54471"/>
    <w:rsid w:val="00B546DD"/>
    <w:rsid w:val="00B54B26"/>
    <w:rsid w:val="00B54BEB"/>
    <w:rsid w:val="00B54F3E"/>
    <w:rsid w:val="00B554C6"/>
    <w:rsid w:val="00B5562F"/>
    <w:rsid w:val="00B55765"/>
    <w:rsid w:val="00B5576D"/>
    <w:rsid w:val="00B5599D"/>
    <w:rsid w:val="00B55AEC"/>
    <w:rsid w:val="00B55B51"/>
    <w:rsid w:val="00B55D25"/>
    <w:rsid w:val="00B56219"/>
    <w:rsid w:val="00B56301"/>
    <w:rsid w:val="00B5630D"/>
    <w:rsid w:val="00B565F3"/>
    <w:rsid w:val="00B56682"/>
    <w:rsid w:val="00B566AF"/>
    <w:rsid w:val="00B575A0"/>
    <w:rsid w:val="00B575FD"/>
    <w:rsid w:val="00B57715"/>
    <w:rsid w:val="00B5775F"/>
    <w:rsid w:val="00B57AC3"/>
    <w:rsid w:val="00B57D0C"/>
    <w:rsid w:val="00B6099A"/>
    <w:rsid w:val="00B60C4C"/>
    <w:rsid w:val="00B60C90"/>
    <w:rsid w:val="00B60DF7"/>
    <w:rsid w:val="00B6108A"/>
    <w:rsid w:val="00B61271"/>
    <w:rsid w:val="00B613EC"/>
    <w:rsid w:val="00B614E2"/>
    <w:rsid w:val="00B6165F"/>
    <w:rsid w:val="00B61742"/>
    <w:rsid w:val="00B61805"/>
    <w:rsid w:val="00B61B30"/>
    <w:rsid w:val="00B61D51"/>
    <w:rsid w:val="00B61EEF"/>
    <w:rsid w:val="00B61F37"/>
    <w:rsid w:val="00B61F57"/>
    <w:rsid w:val="00B62000"/>
    <w:rsid w:val="00B6235A"/>
    <w:rsid w:val="00B62388"/>
    <w:rsid w:val="00B62603"/>
    <w:rsid w:val="00B62985"/>
    <w:rsid w:val="00B62D4C"/>
    <w:rsid w:val="00B62E21"/>
    <w:rsid w:val="00B62EC3"/>
    <w:rsid w:val="00B62F1C"/>
    <w:rsid w:val="00B63199"/>
    <w:rsid w:val="00B6326B"/>
    <w:rsid w:val="00B63656"/>
    <w:rsid w:val="00B637F7"/>
    <w:rsid w:val="00B63954"/>
    <w:rsid w:val="00B63AB8"/>
    <w:rsid w:val="00B63BAF"/>
    <w:rsid w:val="00B640CE"/>
    <w:rsid w:val="00B64137"/>
    <w:rsid w:val="00B64176"/>
    <w:rsid w:val="00B642B6"/>
    <w:rsid w:val="00B6438D"/>
    <w:rsid w:val="00B644A6"/>
    <w:rsid w:val="00B64857"/>
    <w:rsid w:val="00B64A4C"/>
    <w:rsid w:val="00B64AFE"/>
    <w:rsid w:val="00B651BD"/>
    <w:rsid w:val="00B653D8"/>
    <w:rsid w:val="00B65514"/>
    <w:rsid w:val="00B65559"/>
    <w:rsid w:val="00B65564"/>
    <w:rsid w:val="00B65667"/>
    <w:rsid w:val="00B65834"/>
    <w:rsid w:val="00B65953"/>
    <w:rsid w:val="00B65C85"/>
    <w:rsid w:val="00B6656C"/>
    <w:rsid w:val="00B665CF"/>
    <w:rsid w:val="00B667EB"/>
    <w:rsid w:val="00B66984"/>
    <w:rsid w:val="00B66C1F"/>
    <w:rsid w:val="00B66CE9"/>
    <w:rsid w:val="00B66D22"/>
    <w:rsid w:val="00B66DBF"/>
    <w:rsid w:val="00B66DF5"/>
    <w:rsid w:val="00B66DFC"/>
    <w:rsid w:val="00B670B1"/>
    <w:rsid w:val="00B67147"/>
    <w:rsid w:val="00B6736B"/>
    <w:rsid w:val="00B673E4"/>
    <w:rsid w:val="00B6765C"/>
    <w:rsid w:val="00B67663"/>
    <w:rsid w:val="00B67ADE"/>
    <w:rsid w:val="00B701EE"/>
    <w:rsid w:val="00B70787"/>
    <w:rsid w:val="00B70852"/>
    <w:rsid w:val="00B708BF"/>
    <w:rsid w:val="00B70AD4"/>
    <w:rsid w:val="00B70C64"/>
    <w:rsid w:val="00B710E1"/>
    <w:rsid w:val="00B714E3"/>
    <w:rsid w:val="00B714F9"/>
    <w:rsid w:val="00B716E9"/>
    <w:rsid w:val="00B718DA"/>
    <w:rsid w:val="00B71D92"/>
    <w:rsid w:val="00B72132"/>
    <w:rsid w:val="00B72673"/>
    <w:rsid w:val="00B7293F"/>
    <w:rsid w:val="00B731A6"/>
    <w:rsid w:val="00B731BD"/>
    <w:rsid w:val="00B736FB"/>
    <w:rsid w:val="00B73718"/>
    <w:rsid w:val="00B738CF"/>
    <w:rsid w:val="00B73C94"/>
    <w:rsid w:val="00B73FBC"/>
    <w:rsid w:val="00B74556"/>
    <w:rsid w:val="00B7458B"/>
    <w:rsid w:val="00B74FAB"/>
    <w:rsid w:val="00B75104"/>
    <w:rsid w:val="00B752CE"/>
    <w:rsid w:val="00B75347"/>
    <w:rsid w:val="00B75399"/>
    <w:rsid w:val="00B75577"/>
    <w:rsid w:val="00B755DE"/>
    <w:rsid w:val="00B75920"/>
    <w:rsid w:val="00B75B6F"/>
    <w:rsid w:val="00B76106"/>
    <w:rsid w:val="00B76197"/>
    <w:rsid w:val="00B761FF"/>
    <w:rsid w:val="00B762E0"/>
    <w:rsid w:val="00B764A3"/>
    <w:rsid w:val="00B76837"/>
    <w:rsid w:val="00B769E3"/>
    <w:rsid w:val="00B76A55"/>
    <w:rsid w:val="00B76EA9"/>
    <w:rsid w:val="00B77123"/>
    <w:rsid w:val="00B7713D"/>
    <w:rsid w:val="00B7735E"/>
    <w:rsid w:val="00B77543"/>
    <w:rsid w:val="00B775C7"/>
    <w:rsid w:val="00B77709"/>
    <w:rsid w:val="00B77918"/>
    <w:rsid w:val="00B77D73"/>
    <w:rsid w:val="00B77E04"/>
    <w:rsid w:val="00B77FFB"/>
    <w:rsid w:val="00B806B7"/>
    <w:rsid w:val="00B80723"/>
    <w:rsid w:val="00B8094A"/>
    <w:rsid w:val="00B80A08"/>
    <w:rsid w:val="00B80B5E"/>
    <w:rsid w:val="00B80C11"/>
    <w:rsid w:val="00B80C40"/>
    <w:rsid w:val="00B8159A"/>
    <w:rsid w:val="00B81647"/>
    <w:rsid w:val="00B81669"/>
    <w:rsid w:val="00B81A0E"/>
    <w:rsid w:val="00B81C24"/>
    <w:rsid w:val="00B820E7"/>
    <w:rsid w:val="00B8214E"/>
    <w:rsid w:val="00B824C9"/>
    <w:rsid w:val="00B82871"/>
    <w:rsid w:val="00B829BC"/>
    <w:rsid w:val="00B82A27"/>
    <w:rsid w:val="00B82C1B"/>
    <w:rsid w:val="00B832F7"/>
    <w:rsid w:val="00B8366A"/>
    <w:rsid w:val="00B83E26"/>
    <w:rsid w:val="00B83FFA"/>
    <w:rsid w:val="00B8459D"/>
    <w:rsid w:val="00B847CF"/>
    <w:rsid w:val="00B8484E"/>
    <w:rsid w:val="00B848E8"/>
    <w:rsid w:val="00B84BB1"/>
    <w:rsid w:val="00B84E8F"/>
    <w:rsid w:val="00B8556A"/>
    <w:rsid w:val="00B85AFC"/>
    <w:rsid w:val="00B85BFE"/>
    <w:rsid w:val="00B85D48"/>
    <w:rsid w:val="00B85D74"/>
    <w:rsid w:val="00B85EB6"/>
    <w:rsid w:val="00B862A7"/>
    <w:rsid w:val="00B86324"/>
    <w:rsid w:val="00B86B62"/>
    <w:rsid w:val="00B86D97"/>
    <w:rsid w:val="00B86F68"/>
    <w:rsid w:val="00B86F84"/>
    <w:rsid w:val="00B86FD2"/>
    <w:rsid w:val="00B87136"/>
    <w:rsid w:val="00B871B0"/>
    <w:rsid w:val="00B8720E"/>
    <w:rsid w:val="00B872FA"/>
    <w:rsid w:val="00B875F5"/>
    <w:rsid w:val="00B87A65"/>
    <w:rsid w:val="00B87BE3"/>
    <w:rsid w:val="00B87C1B"/>
    <w:rsid w:val="00B87C41"/>
    <w:rsid w:val="00B901A7"/>
    <w:rsid w:val="00B9026C"/>
    <w:rsid w:val="00B902C2"/>
    <w:rsid w:val="00B9030F"/>
    <w:rsid w:val="00B903F6"/>
    <w:rsid w:val="00B90504"/>
    <w:rsid w:val="00B90791"/>
    <w:rsid w:val="00B907E3"/>
    <w:rsid w:val="00B90CD5"/>
    <w:rsid w:val="00B90D2D"/>
    <w:rsid w:val="00B90D6C"/>
    <w:rsid w:val="00B90FAE"/>
    <w:rsid w:val="00B9102C"/>
    <w:rsid w:val="00B9110C"/>
    <w:rsid w:val="00B911D1"/>
    <w:rsid w:val="00B914A6"/>
    <w:rsid w:val="00B914E5"/>
    <w:rsid w:val="00B9151C"/>
    <w:rsid w:val="00B91941"/>
    <w:rsid w:val="00B919DD"/>
    <w:rsid w:val="00B91EA4"/>
    <w:rsid w:val="00B924D4"/>
    <w:rsid w:val="00B92A2D"/>
    <w:rsid w:val="00B92AB2"/>
    <w:rsid w:val="00B92C9B"/>
    <w:rsid w:val="00B92DBA"/>
    <w:rsid w:val="00B93380"/>
    <w:rsid w:val="00B935BB"/>
    <w:rsid w:val="00B937B8"/>
    <w:rsid w:val="00B93EFB"/>
    <w:rsid w:val="00B93F30"/>
    <w:rsid w:val="00B9401B"/>
    <w:rsid w:val="00B942D4"/>
    <w:rsid w:val="00B94540"/>
    <w:rsid w:val="00B947BE"/>
    <w:rsid w:val="00B9484B"/>
    <w:rsid w:val="00B94CB9"/>
    <w:rsid w:val="00B94E4F"/>
    <w:rsid w:val="00B951D0"/>
    <w:rsid w:val="00B9542D"/>
    <w:rsid w:val="00B95652"/>
    <w:rsid w:val="00B9577F"/>
    <w:rsid w:val="00B95E36"/>
    <w:rsid w:val="00B960FF"/>
    <w:rsid w:val="00B961F7"/>
    <w:rsid w:val="00B963C9"/>
    <w:rsid w:val="00B964D3"/>
    <w:rsid w:val="00B965B4"/>
    <w:rsid w:val="00B967E3"/>
    <w:rsid w:val="00B968CC"/>
    <w:rsid w:val="00B9690B"/>
    <w:rsid w:val="00B96B97"/>
    <w:rsid w:val="00B96D84"/>
    <w:rsid w:val="00B96F1F"/>
    <w:rsid w:val="00B970A2"/>
    <w:rsid w:val="00B971BD"/>
    <w:rsid w:val="00B97252"/>
    <w:rsid w:val="00B9761E"/>
    <w:rsid w:val="00B97B68"/>
    <w:rsid w:val="00B97E1D"/>
    <w:rsid w:val="00B97E7B"/>
    <w:rsid w:val="00BA0181"/>
    <w:rsid w:val="00BA038B"/>
    <w:rsid w:val="00BA041F"/>
    <w:rsid w:val="00BA09E2"/>
    <w:rsid w:val="00BA0A45"/>
    <w:rsid w:val="00BA0F38"/>
    <w:rsid w:val="00BA1108"/>
    <w:rsid w:val="00BA156B"/>
    <w:rsid w:val="00BA16A4"/>
    <w:rsid w:val="00BA18BD"/>
    <w:rsid w:val="00BA1AF8"/>
    <w:rsid w:val="00BA1B03"/>
    <w:rsid w:val="00BA20AE"/>
    <w:rsid w:val="00BA2173"/>
    <w:rsid w:val="00BA26C3"/>
    <w:rsid w:val="00BA2787"/>
    <w:rsid w:val="00BA2EB5"/>
    <w:rsid w:val="00BA3370"/>
    <w:rsid w:val="00BA344D"/>
    <w:rsid w:val="00BA3567"/>
    <w:rsid w:val="00BA3820"/>
    <w:rsid w:val="00BA3E1A"/>
    <w:rsid w:val="00BA3E3E"/>
    <w:rsid w:val="00BA4093"/>
    <w:rsid w:val="00BA41D2"/>
    <w:rsid w:val="00BA42F2"/>
    <w:rsid w:val="00BA4744"/>
    <w:rsid w:val="00BA4B00"/>
    <w:rsid w:val="00BA5184"/>
    <w:rsid w:val="00BA535D"/>
    <w:rsid w:val="00BA5564"/>
    <w:rsid w:val="00BA5A47"/>
    <w:rsid w:val="00BA5D28"/>
    <w:rsid w:val="00BA5D7A"/>
    <w:rsid w:val="00BA5E1C"/>
    <w:rsid w:val="00BA608D"/>
    <w:rsid w:val="00BA61D5"/>
    <w:rsid w:val="00BA64D2"/>
    <w:rsid w:val="00BA668C"/>
    <w:rsid w:val="00BA6804"/>
    <w:rsid w:val="00BA68BB"/>
    <w:rsid w:val="00BA6CE2"/>
    <w:rsid w:val="00BA73C6"/>
    <w:rsid w:val="00BA740B"/>
    <w:rsid w:val="00BA74CC"/>
    <w:rsid w:val="00BA7672"/>
    <w:rsid w:val="00BA776D"/>
    <w:rsid w:val="00BA7952"/>
    <w:rsid w:val="00BA7B8B"/>
    <w:rsid w:val="00BA7D12"/>
    <w:rsid w:val="00BB0060"/>
    <w:rsid w:val="00BB0699"/>
    <w:rsid w:val="00BB0C7C"/>
    <w:rsid w:val="00BB0FD6"/>
    <w:rsid w:val="00BB1164"/>
    <w:rsid w:val="00BB16EB"/>
    <w:rsid w:val="00BB18B0"/>
    <w:rsid w:val="00BB2263"/>
    <w:rsid w:val="00BB234C"/>
    <w:rsid w:val="00BB241A"/>
    <w:rsid w:val="00BB28FB"/>
    <w:rsid w:val="00BB2F86"/>
    <w:rsid w:val="00BB3072"/>
    <w:rsid w:val="00BB329D"/>
    <w:rsid w:val="00BB35CF"/>
    <w:rsid w:val="00BB363E"/>
    <w:rsid w:val="00BB3AA6"/>
    <w:rsid w:val="00BB3DA7"/>
    <w:rsid w:val="00BB43BE"/>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79E"/>
    <w:rsid w:val="00BB686D"/>
    <w:rsid w:val="00BB6C96"/>
    <w:rsid w:val="00BB6D4E"/>
    <w:rsid w:val="00BB6E4D"/>
    <w:rsid w:val="00BB6E75"/>
    <w:rsid w:val="00BB6FF0"/>
    <w:rsid w:val="00BB76B8"/>
    <w:rsid w:val="00BB76FA"/>
    <w:rsid w:val="00BB78AD"/>
    <w:rsid w:val="00BB7923"/>
    <w:rsid w:val="00BB793C"/>
    <w:rsid w:val="00BB797C"/>
    <w:rsid w:val="00BB7C8A"/>
    <w:rsid w:val="00BC01D7"/>
    <w:rsid w:val="00BC0757"/>
    <w:rsid w:val="00BC077F"/>
    <w:rsid w:val="00BC14B3"/>
    <w:rsid w:val="00BC18D8"/>
    <w:rsid w:val="00BC18E3"/>
    <w:rsid w:val="00BC19B6"/>
    <w:rsid w:val="00BC2696"/>
    <w:rsid w:val="00BC2A72"/>
    <w:rsid w:val="00BC2C99"/>
    <w:rsid w:val="00BC2CEE"/>
    <w:rsid w:val="00BC3349"/>
    <w:rsid w:val="00BC37A1"/>
    <w:rsid w:val="00BC3895"/>
    <w:rsid w:val="00BC3A4F"/>
    <w:rsid w:val="00BC3CE1"/>
    <w:rsid w:val="00BC435B"/>
    <w:rsid w:val="00BC4510"/>
    <w:rsid w:val="00BC4594"/>
    <w:rsid w:val="00BC467A"/>
    <w:rsid w:val="00BC4719"/>
    <w:rsid w:val="00BC477C"/>
    <w:rsid w:val="00BC47AC"/>
    <w:rsid w:val="00BC4DFE"/>
    <w:rsid w:val="00BC4FE9"/>
    <w:rsid w:val="00BC5146"/>
    <w:rsid w:val="00BC52B9"/>
    <w:rsid w:val="00BC545B"/>
    <w:rsid w:val="00BC55BC"/>
    <w:rsid w:val="00BC5707"/>
    <w:rsid w:val="00BC5A3D"/>
    <w:rsid w:val="00BC5CE1"/>
    <w:rsid w:val="00BC6348"/>
    <w:rsid w:val="00BC6657"/>
    <w:rsid w:val="00BC6A0B"/>
    <w:rsid w:val="00BC6E68"/>
    <w:rsid w:val="00BC6EAE"/>
    <w:rsid w:val="00BC785B"/>
    <w:rsid w:val="00BC7A59"/>
    <w:rsid w:val="00BD012C"/>
    <w:rsid w:val="00BD01D1"/>
    <w:rsid w:val="00BD0525"/>
    <w:rsid w:val="00BD0889"/>
    <w:rsid w:val="00BD0C54"/>
    <w:rsid w:val="00BD1087"/>
    <w:rsid w:val="00BD111D"/>
    <w:rsid w:val="00BD115D"/>
    <w:rsid w:val="00BD1403"/>
    <w:rsid w:val="00BD167D"/>
    <w:rsid w:val="00BD1A0B"/>
    <w:rsid w:val="00BD1C56"/>
    <w:rsid w:val="00BD1E98"/>
    <w:rsid w:val="00BD2083"/>
    <w:rsid w:val="00BD219F"/>
    <w:rsid w:val="00BD25C6"/>
    <w:rsid w:val="00BD266A"/>
    <w:rsid w:val="00BD2A0E"/>
    <w:rsid w:val="00BD2BA9"/>
    <w:rsid w:val="00BD2F9F"/>
    <w:rsid w:val="00BD308A"/>
    <w:rsid w:val="00BD333E"/>
    <w:rsid w:val="00BD35F7"/>
    <w:rsid w:val="00BD39B8"/>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5004"/>
    <w:rsid w:val="00BD54AB"/>
    <w:rsid w:val="00BD5639"/>
    <w:rsid w:val="00BD5698"/>
    <w:rsid w:val="00BD575B"/>
    <w:rsid w:val="00BD5B01"/>
    <w:rsid w:val="00BD5D02"/>
    <w:rsid w:val="00BD6348"/>
    <w:rsid w:val="00BD6D14"/>
    <w:rsid w:val="00BD6F48"/>
    <w:rsid w:val="00BD6F54"/>
    <w:rsid w:val="00BD72EF"/>
    <w:rsid w:val="00BD745D"/>
    <w:rsid w:val="00BD7568"/>
    <w:rsid w:val="00BD78A2"/>
    <w:rsid w:val="00BD79A6"/>
    <w:rsid w:val="00BD7BBD"/>
    <w:rsid w:val="00BD7E03"/>
    <w:rsid w:val="00BD7F45"/>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CBB"/>
    <w:rsid w:val="00BE329C"/>
    <w:rsid w:val="00BE3534"/>
    <w:rsid w:val="00BE3613"/>
    <w:rsid w:val="00BE36F8"/>
    <w:rsid w:val="00BE37B5"/>
    <w:rsid w:val="00BE3A69"/>
    <w:rsid w:val="00BE3CDA"/>
    <w:rsid w:val="00BE3E51"/>
    <w:rsid w:val="00BE4395"/>
    <w:rsid w:val="00BE441F"/>
    <w:rsid w:val="00BE45F6"/>
    <w:rsid w:val="00BE4663"/>
    <w:rsid w:val="00BE4905"/>
    <w:rsid w:val="00BE49EA"/>
    <w:rsid w:val="00BE4A28"/>
    <w:rsid w:val="00BE5171"/>
    <w:rsid w:val="00BE52DB"/>
    <w:rsid w:val="00BE5443"/>
    <w:rsid w:val="00BE562C"/>
    <w:rsid w:val="00BE5B35"/>
    <w:rsid w:val="00BE5B55"/>
    <w:rsid w:val="00BE600E"/>
    <w:rsid w:val="00BE61AE"/>
    <w:rsid w:val="00BE654A"/>
    <w:rsid w:val="00BE6EAA"/>
    <w:rsid w:val="00BE6F13"/>
    <w:rsid w:val="00BE750D"/>
    <w:rsid w:val="00BE7EBC"/>
    <w:rsid w:val="00BF000E"/>
    <w:rsid w:val="00BF0348"/>
    <w:rsid w:val="00BF0540"/>
    <w:rsid w:val="00BF077C"/>
    <w:rsid w:val="00BF0ED9"/>
    <w:rsid w:val="00BF1000"/>
    <w:rsid w:val="00BF1019"/>
    <w:rsid w:val="00BF1216"/>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9C"/>
    <w:rsid w:val="00BF46FE"/>
    <w:rsid w:val="00BF4753"/>
    <w:rsid w:val="00BF47CB"/>
    <w:rsid w:val="00BF4A82"/>
    <w:rsid w:val="00BF5016"/>
    <w:rsid w:val="00BF540D"/>
    <w:rsid w:val="00BF546A"/>
    <w:rsid w:val="00BF5689"/>
    <w:rsid w:val="00BF5925"/>
    <w:rsid w:val="00BF594D"/>
    <w:rsid w:val="00BF5A83"/>
    <w:rsid w:val="00BF5B9C"/>
    <w:rsid w:val="00BF5BCE"/>
    <w:rsid w:val="00BF5D18"/>
    <w:rsid w:val="00BF614F"/>
    <w:rsid w:val="00BF6244"/>
    <w:rsid w:val="00BF6461"/>
    <w:rsid w:val="00BF6470"/>
    <w:rsid w:val="00BF66E4"/>
    <w:rsid w:val="00BF6D41"/>
    <w:rsid w:val="00BF6EEA"/>
    <w:rsid w:val="00BF7096"/>
    <w:rsid w:val="00BF716D"/>
    <w:rsid w:val="00BF7335"/>
    <w:rsid w:val="00BF74AC"/>
    <w:rsid w:val="00BF79F7"/>
    <w:rsid w:val="00BF7DCF"/>
    <w:rsid w:val="00BF7F05"/>
    <w:rsid w:val="00C000DD"/>
    <w:rsid w:val="00C0020C"/>
    <w:rsid w:val="00C0088C"/>
    <w:rsid w:val="00C00D3D"/>
    <w:rsid w:val="00C01437"/>
    <w:rsid w:val="00C014B5"/>
    <w:rsid w:val="00C01815"/>
    <w:rsid w:val="00C0189A"/>
    <w:rsid w:val="00C01C0B"/>
    <w:rsid w:val="00C01C75"/>
    <w:rsid w:val="00C01E14"/>
    <w:rsid w:val="00C0203C"/>
    <w:rsid w:val="00C02413"/>
    <w:rsid w:val="00C02656"/>
    <w:rsid w:val="00C0284E"/>
    <w:rsid w:val="00C028D7"/>
    <w:rsid w:val="00C02AE0"/>
    <w:rsid w:val="00C02CC6"/>
    <w:rsid w:val="00C03049"/>
    <w:rsid w:val="00C030FC"/>
    <w:rsid w:val="00C03309"/>
    <w:rsid w:val="00C03582"/>
    <w:rsid w:val="00C03961"/>
    <w:rsid w:val="00C03E16"/>
    <w:rsid w:val="00C03E21"/>
    <w:rsid w:val="00C03E8D"/>
    <w:rsid w:val="00C0400C"/>
    <w:rsid w:val="00C04037"/>
    <w:rsid w:val="00C04097"/>
    <w:rsid w:val="00C041D0"/>
    <w:rsid w:val="00C042F8"/>
    <w:rsid w:val="00C04395"/>
    <w:rsid w:val="00C04420"/>
    <w:rsid w:val="00C04D42"/>
    <w:rsid w:val="00C04FD5"/>
    <w:rsid w:val="00C05204"/>
    <w:rsid w:val="00C05AAE"/>
    <w:rsid w:val="00C05B68"/>
    <w:rsid w:val="00C05C56"/>
    <w:rsid w:val="00C05CB0"/>
    <w:rsid w:val="00C05E84"/>
    <w:rsid w:val="00C0609D"/>
    <w:rsid w:val="00C06232"/>
    <w:rsid w:val="00C0627F"/>
    <w:rsid w:val="00C06399"/>
    <w:rsid w:val="00C0639A"/>
    <w:rsid w:val="00C063A3"/>
    <w:rsid w:val="00C0664F"/>
    <w:rsid w:val="00C06A64"/>
    <w:rsid w:val="00C06BA8"/>
    <w:rsid w:val="00C06F69"/>
    <w:rsid w:val="00C06FAC"/>
    <w:rsid w:val="00C070D7"/>
    <w:rsid w:val="00C074E5"/>
    <w:rsid w:val="00C075B1"/>
    <w:rsid w:val="00C07752"/>
    <w:rsid w:val="00C07A4B"/>
    <w:rsid w:val="00C1072A"/>
    <w:rsid w:val="00C10770"/>
    <w:rsid w:val="00C10A0E"/>
    <w:rsid w:val="00C10AEC"/>
    <w:rsid w:val="00C10C89"/>
    <w:rsid w:val="00C10F8F"/>
    <w:rsid w:val="00C11814"/>
    <w:rsid w:val="00C11E85"/>
    <w:rsid w:val="00C11F47"/>
    <w:rsid w:val="00C11F95"/>
    <w:rsid w:val="00C12176"/>
    <w:rsid w:val="00C12260"/>
    <w:rsid w:val="00C123A8"/>
    <w:rsid w:val="00C123E5"/>
    <w:rsid w:val="00C126E5"/>
    <w:rsid w:val="00C12920"/>
    <w:rsid w:val="00C12BC0"/>
    <w:rsid w:val="00C12D6E"/>
    <w:rsid w:val="00C12E65"/>
    <w:rsid w:val="00C12F90"/>
    <w:rsid w:val="00C13101"/>
    <w:rsid w:val="00C1351C"/>
    <w:rsid w:val="00C13640"/>
    <w:rsid w:val="00C136F6"/>
    <w:rsid w:val="00C13840"/>
    <w:rsid w:val="00C13A04"/>
    <w:rsid w:val="00C13A47"/>
    <w:rsid w:val="00C140A8"/>
    <w:rsid w:val="00C140FB"/>
    <w:rsid w:val="00C14559"/>
    <w:rsid w:val="00C146AB"/>
    <w:rsid w:val="00C14C26"/>
    <w:rsid w:val="00C14DEF"/>
    <w:rsid w:val="00C14F3C"/>
    <w:rsid w:val="00C15C13"/>
    <w:rsid w:val="00C15D76"/>
    <w:rsid w:val="00C161AD"/>
    <w:rsid w:val="00C16334"/>
    <w:rsid w:val="00C163BF"/>
    <w:rsid w:val="00C164A4"/>
    <w:rsid w:val="00C164EE"/>
    <w:rsid w:val="00C1683E"/>
    <w:rsid w:val="00C16A26"/>
    <w:rsid w:val="00C16C1E"/>
    <w:rsid w:val="00C16D06"/>
    <w:rsid w:val="00C17938"/>
    <w:rsid w:val="00C179AA"/>
    <w:rsid w:val="00C17D95"/>
    <w:rsid w:val="00C17E41"/>
    <w:rsid w:val="00C20033"/>
    <w:rsid w:val="00C2003F"/>
    <w:rsid w:val="00C20042"/>
    <w:rsid w:val="00C20289"/>
    <w:rsid w:val="00C2028A"/>
    <w:rsid w:val="00C204E0"/>
    <w:rsid w:val="00C206E5"/>
    <w:rsid w:val="00C20718"/>
    <w:rsid w:val="00C2084A"/>
    <w:rsid w:val="00C20B24"/>
    <w:rsid w:val="00C20B94"/>
    <w:rsid w:val="00C21AC5"/>
    <w:rsid w:val="00C21B8E"/>
    <w:rsid w:val="00C21E75"/>
    <w:rsid w:val="00C2210A"/>
    <w:rsid w:val="00C22366"/>
    <w:rsid w:val="00C22531"/>
    <w:rsid w:val="00C225D1"/>
    <w:rsid w:val="00C2292C"/>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5052"/>
    <w:rsid w:val="00C25255"/>
    <w:rsid w:val="00C254CA"/>
    <w:rsid w:val="00C254F8"/>
    <w:rsid w:val="00C25BDC"/>
    <w:rsid w:val="00C25D09"/>
    <w:rsid w:val="00C25DB2"/>
    <w:rsid w:val="00C25E13"/>
    <w:rsid w:val="00C26032"/>
    <w:rsid w:val="00C26185"/>
    <w:rsid w:val="00C261A7"/>
    <w:rsid w:val="00C261BD"/>
    <w:rsid w:val="00C2661E"/>
    <w:rsid w:val="00C2663B"/>
    <w:rsid w:val="00C26744"/>
    <w:rsid w:val="00C2694A"/>
    <w:rsid w:val="00C26E42"/>
    <w:rsid w:val="00C26E4B"/>
    <w:rsid w:val="00C26ECC"/>
    <w:rsid w:val="00C26F5D"/>
    <w:rsid w:val="00C27181"/>
    <w:rsid w:val="00C272D3"/>
    <w:rsid w:val="00C2759D"/>
    <w:rsid w:val="00C27700"/>
    <w:rsid w:val="00C27826"/>
    <w:rsid w:val="00C27A9E"/>
    <w:rsid w:val="00C27B38"/>
    <w:rsid w:val="00C27B83"/>
    <w:rsid w:val="00C27C1E"/>
    <w:rsid w:val="00C27EC0"/>
    <w:rsid w:val="00C27EF5"/>
    <w:rsid w:val="00C27FA2"/>
    <w:rsid w:val="00C27FEC"/>
    <w:rsid w:val="00C30318"/>
    <w:rsid w:val="00C30749"/>
    <w:rsid w:val="00C30930"/>
    <w:rsid w:val="00C3099F"/>
    <w:rsid w:val="00C30A7F"/>
    <w:rsid w:val="00C30C11"/>
    <w:rsid w:val="00C31118"/>
    <w:rsid w:val="00C31379"/>
    <w:rsid w:val="00C31596"/>
    <w:rsid w:val="00C3175F"/>
    <w:rsid w:val="00C3181B"/>
    <w:rsid w:val="00C31828"/>
    <w:rsid w:val="00C31D6B"/>
    <w:rsid w:val="00C31F16"/>
    <w:rsid w:val="00C32294"/>
    <w:rsid w:val="00C323DE"/>
    <w:rsid w:val="00C32571"/>
    <w:rsid w:val="00C32A4B"/>
    <w:rsid w:val="00C32C7E"/>
    <w:rsid w:val="00C32E16"/>
    <w:rsid w:val="00C33021"/>
    <w:rsid w:val="00C3315E"/>
    <w:rsid w:val="00C3341A"/>
    <w:rsid w:val="00C3342E"/>
    <w:rsid w:val="00C3345B"/>
    <w:rsid w:val="00C334E3"/>
    <w:rsid w:val="00C33730"/>
    <w:rsid w:val="00C33A93"/>
    <w:rsid w:val="00C33A9D"/>
    <w:rsid w:val="00C33CC2"/>
    <w:rsid w:val="00C34367"/>
    <w:rsid w:val="00C3446E"/>
    <w:rsid w:val="00C34A71"/>
    <w:rsid w:val="00C34B27"/>
    <w:rsid w:val="00C34B7A"/>
    <w:rsid w:val="00C352B3"/>
    <w:rsid w:val="00C35480"/>
    <w:rsid w:val="00C35593"/>
    <w:rsid w:val="00C355E6"/>
    <w:rsid w:val="00C35DB7"/>
    <w:rsid w:val="00C35DE4"/>
    <w:rsid w:val="00C35E5D"/>
    <w:rsid w:val="00C35F93"/>
    <w:rsid w:val="00C36182"/>
    <w:rsid w:val="00C369A8"/>
    <w:rsid w:val="00C36BC8"/>
    <w:rsid w:val="00C36CAD"/>
    <w:rsid w:val="00C373D3"/>
    <w:rsid w:val="00C3752B"/>
    <w:rsid w:val="00C378DB"/>
    <w:rsid w:val="00C3792F"/>
    <w:rsid w:val="00C37DA1"/>
    <w:rsid w:val="00C40728"/>
    <w:rsid w:val="00C40A26"/>
    <w:rsid w:val="00C40B27"/>
    <w:rsid w:val="00C40C28"/>
    <w:rsid w:val="00C40D1B"/>
    <w:rsid w:val="00C40D66"/>
    <w:rsid w:val="00C40F1D"/>
    <w:rsid w:val="00C40F41"/>
    <w:rsid w:val="00C41133"/>
    <w:rsid w:val="00C4126A"/>
    <w:rsid w:val="00C41425"/>
    <w:rsid w:val="00C4145E"/>
    <w:rsid w:val="00C41573"/>
    <w:rsid w:val="00C41942"/>
    <w:rsid w:val="00C41E0D"/>
    <w:rsid w:val="00C4224C"/>
    <w:rsid w:val="00C42261"/>
    <w:rsid w:val="00C42570"/>
    <w:rsid w:val="00C42611"/>
    <w:rsid w:val="00C42698"/>
    <w:rsid w:val="00C42819"/>
    <w:rsid w:val="00C4286B"/>
    <w:rsid w:val="00C428C0"/>
    <w:rsid w:val="00C429BB"/>
    <w:rsid w:val="00C42A64"/>
    <w:rsid w:val="00C42C23"/>
    <w:rsid w:val="00C42F64"/>
    <w:rsid w:val="00C430EA"/>
    <w:rsid w:val="00C4326F"/>
    <w:rsid w:val="00C432CD"/>
    <w:rsid w:val="00C4363F"/>
    <w:rsid w:val="00C4382E"/>
    <w:rsid w:val="00C43A41"/>
    <w:rsid w:val="00C43B8B"/>
    <w:rsid w:val="00C43CBB"/>
    <w:rsid w:val="00C4414B"/>
    <w:rsid w:val="00C4419A"/>
    <w:rsid w:val="00C4427B"/>
    <w:rsid w:val="00C443EE"/>
    <w:rsid w:val="00C44401"/>
    <w:rsid w:val="00C448CF"/>
    <w:rsid w:val="00C44CC9"/>
    <w:rsid w:val="00C44EB8"/>
    <w:rsid w:val="00C453A7"/>
    <w:rsid w:val="00C45695"/>
    <w:rsid w:val="00C458CD"/>
    <w:rsid w:val="00C4596D"/>
    <w:rsid w:val="00C45C98"/>
    <w:rsid w:val="00C45EC9"/>
    <w:rsid w:val="00C460C9"/>
    <w:rsid w:val="00C4615B"/>
    <w:rsid w:val="00C461D2"/>
    <w:rsid w:val="00C462C9"/>
    <w:rsid w:val="00C466D2"/>
    <w:rsid w:val="00C468A1"/>
    <w:rsid w:val="00C46A01"/>
    <w:rsid w:val="00C46A15"/>
    <w:rsid w:val="00C46F37"/>
    <w:rsid w:val="00C46FDC"/>
    <w:rsid w:val="00C474B7"/>
    <w:rsid w:val="00C47650"/>
    <w:rsid w:val="00C476DA"/>
    <w:rsid w:val="00C47831"/>
    <w:rsid w:val="00C47DC1"/>
    <w:rsid w:val="00C47FF0"/>
    <w:rsid w:val="00C50151"/>
    <w:rsid w:val="00C5058E"/>
    <w:rsid w:val="00C5066C"/>
    <w:rsid w:val="00C50825"/>
    <w:rsid w:val="00C50A57"/>
    <w:rsid w:val="00C50AA6"/>
    <w:rsid w:val="00C50B4B"/>
    <w:rsid w:val="00C50C3B"/>
    <w:rsid w:val="00C50DFC"/>
    <w:rsid w:val="00C50E1E"/>
    <w:rsid w:val="00C50FCF"/>
    <w:rsid w:val="00C50FFE"/>
    <w:rsid w:val="00C51217"/>
    <w:rsid w:val="00C5136D"/>
    <w:rsid w:val="00C51A28"/>
    <w:rsid w:val="00C51AEC"/>
    <w:rsid w:val="00C51F11"/>
    <w:rsid w:val="00C51F93"/>
    <w:rsid w:val="00C52022"/>
    <w:rsid w:val="00C52028"/>
    <w:rsid w:val="00C52251"/>
    <w:rsid w:val="00C52491"/>
    <w:rsid w:val="00C52768"/>
    <w:rsid w:val="00C527F9"/>
    <w:rsid w:val="00C52F5E"/>
    <w:rsid w:val="00C53250"/>
    <w:rsid w:val="00C53561"/>
    <w:rsid w:val="00C53BED"/>
    <w:rsid w:val="00C53C8A"/>
    <w:rsid w:val="00C53EA1"/>
    <w:rsid w:val="00C53F3A"/>
    <w:rsid w:val="00C54185"/>
    <w:rsid w:val="00C543A8"/>
    <w:rsid w:val="00C54560"/>
    <w:rsid w:val="00C54A35"/>
    <w:rsid w:val="00C54A5C"/>
    <w:rsid w:val="00C54F18"/>
    <w:rsid w:val="00C54F87"/>
    <w:rsid w:val="00C55111"/>
    <w:rsid w:val="00C55484"/>
    <w:rsid w:val="00C55631"/>
    <w:rsid w:val="00C55977"/>
    <w:rsid w:val="00C55EDF"/>
    <w:rsid w:val="00C56404"/>
    <w:rsid w:val="00C56463"/>
    <w:rsid w:val="00C56940"/>
    <w:rsid w:val="00C56955"/>
    <w:rsid w:val="00C56C6B"/>
    <w:rsid w:val="00C571B9"/>
    <w:rsid w:val="00C5763A"/>
    <w:rsid w:val="00C604C6"/>
    <w:rsid w:val="00C607EC"/>
    <w:rsid w:val="00C6081F"/>
    <w:rsid w:val="00C60841"/>
    <w:rsid w:val="00C60CB2"/>
    <w:rsid w:val="00C60DEE"/>
    <w:rsid w:val="00C614E7"/>
    <w:rsid w:val="00C61799"/>
    <w:rsid w:val="00C61962"/>
    <w:rsid w:val="00C62155"/>
    <w:rsid w:val="00C6217A"/>
    <w:rsid w:val="00C62208"/>
    <w:rsid w:val="00C6228B"/>
    <w:rsid w:val="00C622C0"/>
    <w:rsid w:val="00C628B2"/>
    <w:rsid w:val="00C628E3"/>
    <w:rsid w:val="00C62B79"/>
    <w:rsid w:val="00C637E7"/>
    <w:rsid w:val="00C6387E"/>
    <w:rsid w:val="00C63BC3"/>
    <w:rsid w:val="00C63C05"/>
    <w:rsid w:val="00C64061"/>
    <w:rsid w:val="00C640E1"/>
    <w:rsid w:val="00C642BD"/>
    <w:rsid w:val="00C64309"/>
    <w:rsid w:val="00C64389"/>
    <w:rsid w:val="00C6447E"/>
    <w:rsid w:val="00C6466E"/>
    <w:rsid w:val="00C648A2"/>
    <w:rsid w:val="00C64959"/>
    <w:rsid w:val="00C6512C"/>
    <w:rsid w:val="00C65173"/>
    <w:rsid w:val="00C65392"/>
    <w:rsid w:val="00C6552F"/>
    <w:rsid w:val="00C65548"/>
    <w:rsid w:val="00C6558C"/>
    <w:rsid w:val="00C657AA"/>
    <w:rsid w:val="00C65DD9"/>
    <w:rsid w:val="00C662FD"/>
    <w:rsid w:val="00C665FE"/>
    <w:rsid w:val="00C666D8"/>
    <w:rsid w:val="00C6672B"/>
    <w:rsid w:val="00C669BC"/>
    <w:rsid w:val="00C66D6D"/>
    <w:rsid w:val="00C67485"/>
    <w:rsid w:val="00C6768A"/>
    <w:rsid w:val="00C676A1"/>
    <w:rsid w:val="00C676D7"/>
    <w:rsid w:val="00C677DF"/>
    <w:rsid w:val="00C6787E"/>
    <w:rsid w:val="00C67B14"/>
    <w:rsid w:val="00C67C99"/>
    <w:rsid w:val="00C67CA3"/>
    <w:rsid w:val="00C67E55"/>
    <w:rsid w:val="00C67FF2"/>
    <w:rsid w:val="00C70390"/>
    <w:rsid w:val="00C703CB"/>
    <w:rsid w:val="00C70481"/>
    <w:rsid w:val="00C7063B"/>
    <w:rsid w:val="00C709E9"/>
    <w:rsid w:val="00C70ACF"/>
    <w:rsid w:val="00C70AE8"/>
    <w:rsid w:val="00C70D94"/>
    <w:rsid w:val="00C70FF0"/>
    <w:rsid w:val="00C71028"/>
    <w:rsid w:val="00C7104A"/>
    <w:rsid w:val="00C7120F"/>
    <w:rsid w:val="00C7125A"/>
    <w:rsid w:val="00C717CF"/>
    <w:rsid w:val="00C71A1B"/>
    <w:rsid w:val="00C72568"/>
    <w:rsid w:val="00C726E8"/>
    <w:rsid w:val="00C727DD"/>
    <w:rsid w:val="00C730D5"/>
    <w:rsid w:val="00C7318E"/>
    <w:rsid w:val="00C7354A"/>
    <w:rsid w:val="00C7357F"/>
    <w:rsid w:val="00C73DA7"/>
    <w:rsid w:val="00C73EB9"/>
    <w:rsid w:val="00C7406B"/>
    <w:rsid w:val="00C7459D"/>
    <w:rsid w:val="00C74606"/>
    <w:rsid w:val="00C74833"/>
    <w:rsid w:val="00C7487C"/>
    <w:rsid w:val="00C74983"/>
    <w:rsid w:val="00C74A4F"/>
    <w:rsid w:val="00C74A96"/>
    <w:rsid w:val="00C75791"/>
    <w:rsid w:val="00C75AAA"/>
    <w:rsid w:val="00C75B77"/>
    <w:rsid w:val="00C75C09"/>
    <w:rsid w:val="00C75E8F"/>
    <w:rsid w:val="00C764C3"/>
    <w:rsid w:val="00C76555"/>
    <w:rsid w:val="00C76766"/>
    <w:rsid w:val="00C7676F"/>
    <w:rsid w:val="00C774BF"/>
    <w:rsid w:val="00C777EE"/>
    <w:rsid w:val="00C77931"/>
    <w:rsid w:val="00C80189"/>
    <w:rsid w:val="00C801A9"/>
    <w:rsid w:val="00C80BAA"/>
    <w:rsid w:val="00C80DB4"/>
    <w:rsid w:val="00C8101E"/>
    <w:rsid w:val="00C810A9"/>
    <w:rsid w:val="00C8125D"/>
    <w:rsid w:val="00C81303"/>
    <w:rsid w:val="00C81317"/>
    <w:rsid w:val="00C815D4"/>
    <w:rsid w:val="00C81964"/>
    <w:rsid w:val="00C81A32"/>
    <w:rsid w:val="00C81B86"/>
    <w:rsid w:val="00C81CB5"/>
    <w:rsid w:val="00C82391"/>
    <w:rsid w:val="00C823B3"/>
    <w:rsid w:val="00C8264B"/>
    <w:rsid w:val="00C82AAC"/>
    <w:rsid w:val="00C82C78"/>
    <w:rsid w:val="00C82EEF"/>
    <w:rsid w:val="00C832EF"/>
    <w:rsid w:val="00C83343"/>
    <w:rsid w:val="00C83361"/>
    <w:rsid w:val="00C834D1"/>
    <w:rsid w:val="00C83521"/>
    <w:rsid w:val="00C8359F"/>
    <w:rsid w:val="00C83665"/>
    <w:rsid w:val="00C8366D"/>
    <w:rsid w:val="00C83789"/>
    <w:rsid w:val="00C838E1"/>
    <w:rsid w:val="00C83B1D"/>
    <w:rsid w:val="00C83B4C"/>
    <w:rsid w:val="00C840AE"/>
    <w:rsid w:val="00C8421D"/>
    <w:rsid w:val="00C8451B"/>
    <w:rsid w:val="00C84A12"/>
    <w:rsid w:val="00C84B30"/>
    <w:rsid w:val="00C84CDF"/>
    <w:rsid w:val="00C85029"/>
    <w:rsid w:val="00C854BF"/>
    <w:rsid w:val="00C856F4"/>
    <w:rsid w:val="00C857D3"/>
    <w:rsid w:val="00C85BE4"/>
    <w:rsid w:val="00C85BF2"/>
    <w:rsid w:val="00C85E12"/>
    <w:rsid w:val="00C85E67"/>
    <w:rsid w:val="00C85EDE"/>
    <w:rsid w:val="00C85FA7"/>
    <w:rsid w:val="00C8617A"/>
    <w:rsid w:val="00C861A0"/>
    <w:rsid w:val="00C861E9"/>
    <w:rsid w:val="00C863DE"/>
    <w:rsid w:val="00C86C6F"/>
    <w:rsid w:val="00C86CEE"/>
    <w:rsid w:val="00C87016"/>
    <w:rsid w:val="00C87496"/>
    <w:rsid w:val="00C875CA"/>
    <w:rsid w:val="00C8763B"/>
    <w:rsid w:val="00C8785C"/>
    <w:rsid w:val="00C87960"/>
    <w:rsid w:val="00C87D40"/>
    <w:rsid w:val="00C87F85"/>
    <w:rsid w:val="00C9004A"/>
    <w:rsid w:val="00C90272"/>
    <w:rsid w:val="00C902A8"/>
    <w:rsid w:val="00C902AF"/>
    <w:rsid w:val="00C906F1"/>
    <w:rsid w:val="00C908E8"/>
    <w:rsid w:val="00C90C31"/>
    <w:rsid w:val="00C90CC1"/>
    <w:rsid w:val="00C90EA6"/>
    <w:rsid w:val="00C911B3"/>
    <w:rsid w:val="00C9148D"/>
    <w:rsid w:val="00C9172D"/>
    <w:rsid w:val="00C91812"/>
    <w:rsid w:val="00C9185C"/>
    <w:rsid w:val="00C91998"/>
    <w:rsid w:val="00C91B34"/>
    <w:rsid w:val="00C91D65"/>
    <w:rsid w:val="00C91F8E"/>
    <w:rsid w:val="00C91FC4"/>
    <w:rsid w:val="00C9209A"/>
    <w:rsid w:val="00C92226"/>
    <w:rsid w:val="00C922B9"/>
    <w:rsid w:val="00C92310"/>
    <w:rsid w:val="00C924BE"/>
    <w:rsid w:val="00C926EE"/>
    <w:rsid w:val="00C929AB"/>
    <w:rsid w:val="00C92C9C"/>
    <w:rsid w:val="00C92D5F"/>
    <w:rsid w:val="00C934A8"/>
    <w:rsid w:val="00C9366E"/>
    <w:rsid w:val="00C93710"/>
    <w:rsid w:val="00C93D88"/>
    <w:rsid w:val="00C93DB8"/>
    <w:rsid w:val="00C93F3D"/>
    <w:rsid w:val="00C93FF9"/>
    <w:rsid w:val="00C94196"/>
    <w:rsid w:val="00C943F0"/>
    <w:rsid w:val="00C94503"/>
    <w:rsid w:val="00C94A4C"/>
    <w:rsid w:val="00C94DA8"/>
    <w:rsid w:val="00C94EC5"/>
    <w:rsid w:val="00C9563F"/>
    <w:rsid w:val="00C958A8"/>
    <w:rsid w:val="00C9594A"/>
    <w:rsid w:val="00C95F9B"/>
    <w:rsid w:val="00C95FEA"/>
    <w:rsid w:val="00C96048"/>
    <w:rsid w:val="00C961FE"/>
    <w:rsid w:val="00C964C0"/>
    <w:rsid w:val="00C9669A"/>
    <w:rsid w:val="00C968C7"/>
    <w:rsid w:val="00C96AFB"/>
    <w:rsid w:val="00C96C8A"/>
    <w:rsid w:val="00C96F07"/>
    <w:rsid w:val="00C9720D"/>
    <w:rsid w:val="00C9722E"/>
    <w:rsid w:val="00C9729B"/>
    <w:rsid w:val="00C97595"/>
    <w:rsid w:val="00C97633"/>
    <w:rsid w:val="00C9766A"/>
    <w:rsid w:val="00C97A30"/>
    <w:rsid w:val="00C97D01"/>
    <w:rsid w:val="00C97D6E"/>
    <w:rsid w:val="00C97E3E"/>
    <w:rsid w:val="00C97FA8"/>
    <w:rsid w:val="00CA046C"/>
    <w:rsid w:val="00CA08AF"/>
    <w:rsid w:val="00CA08D0"/>
    <w:rsid w:val="00CA08F7"/>
    <w:rsid w:val="00CA0BC9"/>
    <w:rsid w:val="00CA0C0F"/>
    <w:rsid w:val="00CA0F89"/>
    <w:rsid w:val="00CA1582"/>
    <w:rsid w:val="00CA1B1C"/>
    <w:rsid w:val="00CA1F9A"/>
    <w:rsid w:val="00CA22F5"/>
    <w:rsid w:val="00CA236F"/>
    <w:rsid w:val="00CA2547"/>
    <w:rsid w:val="00CA27F7"/>
    <w:rsid w:val="00CA2F63"/>
    <w:rsid w:val="00CA3278"/>
    <w:rsid w:val="00CA362F"/>
    <w:rsid w:val="00CA3884"/>
    <w:rsid w:val="00CA3B64"/>
    <w:rsid w:val="00CA41A4"/>
    <w:rsid w:val="00CA421D"/>
    <w:rsid w:val="00CA43DA"/>
    <w:rsid w:val="00CA43F5"/>
    <w:rsid w:val="00CA4B73"/>
    <w:rsid w:val="00CA4CFD"/>
    <w:rsid w:val="00CA4D1E"/>
    <w:rsid w:val="00CA4DB3"/>
    <w:rsid w:val="00CA520E"/>
    <w:rsid w:val="00CA5458"/>
    <w:rsid w:val="00CA5618"/>
    <w:rsid w:val="00CA5869"/>
    <w:rsid w:val="00CA58FE"/>
    <w:rsid w:val="00CA5944"/>
    <w:rsid w:val="00CA59FA"/>
    <w:rsid w:val="00CA5F8C"/>
    <w:rsid w:val="00CA6481"/>
    <w:rsid w:val="00CA64DE"/>
    <w:rsid w:val="00CA664C"/>
    <w:rsid w:val="00CA6956"/>
    <w:rsid w:val="00CA705C"/>
    <w:rsid w:val="00CA71DD"/>
    <w:rsid w:val="00CA720D"/>
    <w:rsid w:val="00CA7276"/>
    <w:rsid w:val="00CA73E1"/>
    <w:rsid w:val="00CA77EE"/>
    <w:rsid w:val="00CA7CFF"/>
    <w:rsid w:val="00CB00FF"/>
    <w:rsid w:val="00CB0198"/>
    <w:rsid w:val="00CB01DB"/>
    <w:rsid w:val="00CB0326"/>
    <w:rsid w:val="00CB07F2"/>
    <w:rsid w:val="00CB0F88"/>
    <w:rsid w:val="00CB1005"/>
    <w:rsid w:val="00CB10E6"/>
    <w:rsid w:val="00CB140A"/>
    <w:rsid w:val="00CB148F"/>
    <w:rsid w:val="00CB1558"/>
    <w:rsid w:val="00CB1714"/>
    <w:rsid w:val="00CB1FD4"/>
    <w:rsid w:val="00CB2014"/>
    <w:rsid w:val="00CB241F"/>
    <w:rsid w:val="00CB2B16"/>
    <w:rsid w:val="00CB2BA4"/>
    <w:rsid w:val="00CB3073"/>
    <w:rsid w:val="00CB3384"/>
    <w:rsid w:val="00CB33D2"/>
    <w:rsid w:val="00CB33DC"/>
    <w:rsid w:val="00CB3721"/>
    <w:rsid w:val="00CB3E38"/>
    <w:rsid w:val="00CB3EBB"/>
    <w:rsid w:val="00CB41C7"/>
    <w:rsid w:val="00CB4246"/>
    <w:rsid w:val="00CB4484"/>
    <w:rsid w:val="00CB44BA"/>
    <w:rsid w:val="00CB451B"/>
    <w:rsid w:val="00CB49A4"/>
    <w:rsid w:val="00CB4F13"/>
    <w:rsid w:val="00CB505E"/>
    <w:rsid w:val="00CB59E3"/>
    <w:rsid w:val="00CB5C8B"/>
    <w:rsid w:val="00CB5E87"/>
    <w:rsid w:val="00CB61A2"/>
    <w:rsid w:val="00CB62B3"/>
    <w:rsid w:val="00CB65E9"/>
    <w:rsid w:val="00CB6769"/>
    <w:rsid w:val="00CB6966"/>
    <w:rsid w:val="00CB6A01"/>
    <w:rsid w:val="00CB6D85"/>
    <w:rsid w:val="00CB7058"/>
    <w:rsid w:val="00CB7190"/>
    <w:rsid w:val="00CB71E4"/>
    <w:rsid w:val="00CB746E"/>
    <w:rsid w:val="00CB7630"/>
    <w:rsid w:val="00CB772D"/>
    <w:rsid w:val="00CB7880"/>
    <w:rsid w:val="00CB7B1E"/>
    <w:rsid w:val="00CB7BF6"/>
    <w:rsid w:val="00CC0139"/>
    <w:rsid w:val="00CC0171"/>
    <w:rsid w:val="00CC02D2"/>
    <w:rsid w:val="00CC02FA"/>
    <w:rsid w:val="00CC04A8"/>
    <w:rsid w:val="00CC0889"/>
    <w:rsid w:val="00CC08F0"/>
    <w:rsid w:val="00CC0995"/>
    <w:rsid w:val="00CC0C97"/>
    <w:rsid w:val="00CC1117"/>
    <w:rsid w:val="00CC1303"/>
    <w:rsid w:val="00CC1AB9"/>
    <w:rsid w:val="00CC1F1A"/>
    <w:rsid w:val="00CC266B"/>
    <w:rsid w:val="00CC2B15"/>
    <w:rsid w:val="00CC2B8F"/>
    <w:rsid w:val="00CC2DCA"/>
    <w:rsid w:val="00CC3190"/>
    <w:rsid w:val="00CC3349"/>
    <w:rsid w:val="00CC345C"/>
    <w:rsid w:val="00CC36E3"/>
    <w:rsid w:val="00CC3D8F"/>
    <w:rsid w:val="00CC3E48"/>
    <w:rsid w:val="00CC3EDF"/>
    <w:rsid w:val="00CC4390"/>
    <w:rsid w:val="00CC497D"/>
    <w:rsid w:val="00CC49B7"/>
    <w:rsid w:val="00CC4BD7"/>
    <w:rsid w:val="00CC4D7C"/>
    <w:rsid w:val="00CC4D81"/>
    <w:rsid w:val="00CC4DC5"/>
    <w:rsid w:val="00CC4ED6"/>
    <w:rsid w:val="00CC4FF7"/>
    <w:rsid w:val="00CC55D7"/>
    <w:rsid w:val="00CC5BB6"/>
    <w:rsid w:val="00CC5CCC"/>
    <w:rsid w:val="00CC5D2B"/>
    <w:rsid w:val="00CC61D7"/>
    <w:rsid w:val="00CC62F2"/>
    <w:rsid w:val="00CC6405"/>
    <w:rsid w:val="00CC64D9"/>
    <w:rsid w:val="00CC678A"/>
    <w:rsid w:val="00CC6A8B"/>
    <w:rsid w:val="00CC6AD5"/>
    <w:rsid w:val="00CC6CA4"/>
    <w:rsid w:val="00CC6E1D"/>
    <w:rsid w:val="00CC7053"/>
    <w:rsid w:val="00CC7096"/>
    <w:rsid w:val="00CC70A8"/>
    <w:rsid w:val="00CC723A"/>
    <w:rsid w:val="00CC728D"/>
    <w:rsid w:val="00CC7592"/>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10C"/>
    <w:rsid w:val="00CD1359"/>
    <w:rsid w:val="00CD1561"/>
    <w:rsid w:val="00CD1747"/>
    <w:rsid w:val="00CD1783"/>
    <w:rsid w:val="00CD1D18"/>
    <w:rsid w:val="00CD1F48"/>
    <w:rsid w:val="00CD22F6"/>
    <w:rsid w:val="00CD25AE"/>
    <w:rsid w:val="00CD296D"/>
    <w:rsid w:val="00CD2D87"/>
    <w:rsid w:val="00CD2DA6"/>
    <w:rsid w:val="00CD2DDC"/>
    <w:rsid w:val="00CD309E"/>
    <w:rsid w:val="00CD3112"/>
    <w:rsid w:val="00CD32D6"/>
    <w:rsid w:val="00CD3BAE"/>
    <w:rsid w:val="00CD3E66"/>
    <w:rsid w:val="00CD3FEC"/>
    <w:rsid w:val="00CD4556"/>
    <w:rsid w:val="00CD4621"/>
    <w:rsid w:val="00CD490F"/>
    <w:rsid w:val="00CD4C42"/>
    <w:rsid w:val="00CD4D64"/>
    <w:rsid w:val="00CD4F62"/>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CF"/>
    <w:rsid w:val="00CE00BC"/>
    <w:rsid w:val="00CE00FD"/>
    <w:rsid w:val="00CE0B14"/>
    <w:rsid w:val="00CE0B28"/>
    <w:rsid w:val="00CE0EFB"/>
    <w:rsid w:val="00CE0F78"/>
    <w:rsid w:val="00CE0FD6"/>
    <w:rsid w:val="00CE1012"/>
    <w:rsid w:val="00CE106A"/>
    <w:rsid w:val="00CE10F6"/>
    <w:rsid w:val="00CE1265"/>
    <w:rsid w:val="00CE1617"/>
    <w:rsid w:val="00CE1E4D"/>
    <w:rsid w:val="00CE20A9"/>
    <w:rsid w:val="00CE21A9"/>
    <w:rsid w:val="00CE24C6"/>
    <w:rsid w:val="00CE24D5"/>
    <w:rsid w:val="00CE2580"/>
    <w:rsid w:val="00CE2626"/>
    <w:rsid w:val="00CE2C7D"/>
    <w:rsid w:val="00CE2E46"/>
    <w:rsid w:val="00CE2F63"/>
    <w:rsid w:val="00CE2F6E"/>
    <w:rsid w:val="00CE2FB2"/>
    <w:rsid w:val="00CE3140"/>
    <w:rsid w:val="00CE3165"/>
    <w:rsid w:val="00CE3587"/>
    <w:rsid w:val="00CE3606"/>
    <w:rsid w:val="00CE3C7E"/>
    <w:rsid w:val="00CE3E11"/>
    <w:rsid w:val="00CE3F87"/>
    <w:rsid w:val="00CE41CE"/>
    <w:rsid w:val="00CE426F"/>
    <w:rsid w:val="00CE4291"/>
    <w:rsid w:val="00CE433D"/>
    <w:rsid w:val="00CE43C5"/>
    <w:rsid w:val="00CE44AA"/>
    <w:rsid w:val="00CE4716"/>
    <w:rsid w:val="00CE475E"/>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C2"/>
    <w:rsid w:val="00CF0738"/>
    <w:rsid w:val="00CF09AA"/>
    <w:rsid w:val="00CF0C73"/>
    <w:rsid w:val="00CF0D06"/>
    <w:rsid w:val="00CF0FA2"/>
    <w:rsid w:val="00CF0FA6"/>
    <w:rsid w:val="00CF10DC"/>
    <w:rsid w:val="00CF116E"/>
    <w:rsid w:val="00CF126D"/>
    <w:rsid w:val="00CF129F"/>
    <w:rsid w:val="00CF18FD"/>
    <w:rsid w:val="00CF1A45"/>
    <w:rsid w:val="00CF1CD9"/>
    <w:rsid w:val="00CF2351"/>
    <w:rsid w:val="00CF2558"/>
    <w:rsid w:val="00CF265C"/>
    <w:rsid w:val="00CF296B"/>
    <w:rsid w:val="00CF29B3"/>
    <w:rsid w:val="00CF2DD6"/>
    <w:rsid w:val="00CF3186"/>
    <w:rsid w:val="00CF368C"/>
    <w:rsid w:val="00CF3E5D"/>
    <w:rsid w:val="00CF4009"/>
    <w:rsid w:val="00CF41DD"/>
    <w:rsid w:val="00CF47C3"/>
    <w:rsid w:val="00CF4987"/>
    <w:rsid w:val="00CF4D6B"/>
    <w:rsid w:val="00CF4E60"/>
    <w:rsid w:val="00CF512C"/>
    <w:rsid w:val="00CF5158"/>
    <w:rsid w:val="00CF5189"/>
    <w:rsid w:val="00CF5560"/>
    <w:rsid w:val="00CF5634"/>
    <w:rsid w:val="00CF5797"/>
    <w:rsid w:val="00CF5A73"/>
    <w:rsid w:val="00CF5A9A"/>
    <w:rsid w:val="00CF60D0"/>
    <w:rsid w:val="00CF6763"/>
    <w:rsid w:val="00CF6F49"/>
    <w:rsid w:val="00CF74B1"/>
    <w:rsid w:val="00CF7F23"/>
    <w:rsid w:val="00D00589"/>
    <w:rsid w:val="00D006B6"/>
    <w:rsid w:val="00D007F6"/>
    <w:rsid w:val="00D00D6F"/>
    <w:rsid w:val="00D010BD"/>
    <w:rsid w:val="00D01202"/>
    <w:rsid w:val="00D013AF"/>
    <w:rsid w:val="00D0146A"/>
    <w:rsid w:val="00D018BE"/>
    <w:rsid w:val="00D01955"/>
    <w:rsid w:val="00D01A28"/>
    <w:rsid w:val="00D01B09"/>
    <w:rsid w:val="00D01DE0"/>
    <w:rsid w:val="00D01E9D"/>
    <w:rsid w:val="00D01F19"/>
    <w:rsid w:val="00D022ED"/>
    <w:rsid w:val="00D0274A"/>
    <w:rsid w:val="00D02ABB"/>
    <w:rsid w:val="00D02BC2"/>
    <w:rsid w:val="00D02C05"/>
    <w:rsid w:val="00D02CA4"/>
    <w:rsid w:val="00D03331"/>
    <w:rsid w:val="00D03425"/>
    <w:rsid w:val="00D03996"/>
    <w:rsid w:val="00D03AA9"/>
    <w:rsid w:val="00D03AC8"/>
    <w:rsid w:val="00D03AF7"/>
    <w:rsid w:val="00D04006"/>
    <w:rsid w:val="00D04226"/>
    <w:rsid w:val="00D042E9"/>
    <w:rsid w:val="00D04472"/>
    <w:rsid w:val="00D0450D"/>
    <w:rsid w:val="00D047B9"/>
    <w:rsid w:val="00D0490D"/>
    <w:rsid w:val="00D04B65"/>
    <w:rsid w:val="00D04D0A"/>
    <w:rsid w:val="00D04DB3"/>
    <w:rsid w:val="00D04F60"/>
    <w:rsid w:val="00D052AE"/>
    <w:rsid w:val="00D052F1"/>
    <w:rsid w:val="00D05478"/>
    <w:rsid w:val="00D056F2"/>
    <w:rsid w:val="00D05D5E"/>
    <w:rsid w:val="00D05DCC"/>
    <w:rsid w:val="00D05E71"/>
    <w:rsid w:val="00D0618F"/>
    <w:rsid w:val="00D0622C"/>
    <w:rsid w:val="00D0633E"/>
    <w:rsid w:val="00D06860"/>
    <w:rsid w:val="00D069B2"/>
    <w:rsid w:val="00D06A81"/>
    <w:rsid w:val="00D06BEF"/>
    <w:rsid w:val="00D06CE0"/>
    <w:rsid w:val="00D06FCA"/>
    <w:rsid w:val="00D0746D"/>
    <w:rsid w:val="00D07516"/>
    <w:rsid w:val="00D07968"/>
    <w:rsid w:val="00D07C1E"/>
    <w:rsid w:val="00D1013F"/>
    <w:rsid w:val="00D101EB"/>
    <w:rsid w:val="00D11260"/>
    <w:rsid w:val="00D11268"/>
    <w:rsid w:val="00D11485"/>
    <w:rsid w:val="00D116B1"/>
    <w:rsid w:val="00D1175A"/>
    <w:rsid w:val="00D11762"/>
    <w:rsid w:val="00D117BE"/>
    <w:rsid w:val="00D11877"/>
    <w:rsid w:val="00D1190A"/>
    <w:rsid w:val="00D11BEB"/>
    <w:rsid w:val="00D11EAD"/>
    <w:rsid w:val="00D123DA"/>
    <w:rsid w:val="00D127CA"/>
    <w:rsid w:val="00D127D0"/>
    <w:rsid w:val="00D12BEC"/>
    <w:rsid w:val="00D12C59"/>
    <w:rsid w:val="00D12DC9"/>
    <w:rsid w:val="00D132DA"/>
    <w:rsid w:val="00D13561"/>
    <w:rsid w:val="00D13563"/>
    <w:rsid w:val="00D13834"/>
    <w:rsid w:val="00D13BA7"/>
    <w:rsid w:val="00D13D9A"/>
    <w:rsid w:val="00D13FA6"/>
    <w:rsid w:val="00D14171"/>
    <w:rsid w:val="00D141F8"/>
    <w:rsid w:val="00D146D9"/>
    <w:rsid w:val="00D149C1"/>
    <w:rsid w:val="00D149E1"/>
    <w:rsid w:val="00D14B87"/>
    <w:rsid w:val="00D14C06"/>
    <w:rsid w:val="00D14DEE"/>
    <w:rsid w:val="00D14F57"/>
    <w:rsid w:val="00D153BB"/>
    <w:rsid w:val="00D15C73"/>
    <w:rsid w:val="00D16264"/>
    <w:rsid w:val="00D1666F"/>
    <w:rsid w:val="00D16671"/>
    <w:rsid w:val="00D16805"/>
    <w:rsid w:val="00D16870"/>
    <w:rsid w:val="00D16928"/>
    <w:rsid w:val="00D16A9B"/>
    <w:rsid w:val="00D16CEE"/>
    <w:rsid w:val="00D16D84"/>
    <w:rsid w:val="00D170CB"/>
    <w:rsid w:val="00D17150"/>
    <w:rsid w:val="00D171EE"/>
    <w:rsid w:val="00D1720F"/>
    <w:rsid w:val="00D175A8"/>
    <w:rsid w:val="00D17614"/>
    <w:rsid w:val="00D1772D"/>
    <w:rsid w:val="00D17820"/>
    <w:rsid w:val="00D17849"/>
    <w:rsid w:val="00D17999"/>
    <w:rsid w:val="00D17F31"/>
    <w:rsid w:val="00D17F6C"/>
    <w:rsid w:val="00D20088"/>
    <w:rsid w:val="00D20186"/>
    <w:rsid w:val="00D203CE"/>
    <w:rsid w:val="00D20458"/>
    <w:rsid w:val="00D20573"/>
    <w:rsid w:val="00D20CAD"/>
    <w:rsid w:val="00D20F93"/>
    <w:rsid w:val="00D210AF"/>
    <w:rsid w:val="00D2147F"/>
    <w:rsid w:val="00D214A4"/>
    <w:rsid w:val="00D21645"/>
    <w:rsid w:val="00D21EF9"/>
    <w:rsid w:val="00D2202D"/>
    <w:rsid w:val="00D2228B"/>
    <w:rsid w:val="00D222A9"/>
    <w:rsid w:val="00D22472"/>
    <w:rsid w:val="00D225D5"/>
    <w:rsid w:val="00D22611"/>
    <w:rsid w:val="00D22A18"/>
    <w:rsid w:val="00D22B80"/>
    <w:rsid w:val="00D2305A"/>
    <w:rsid w:val="00D23209"/>
    <w:rsid w:val="00D2342B"/>
    <w:rsid w:val="00D23709"/>
    <w:rsid w:val="00D2373F"/>
    <w:rsid w:val="00D23791"/>
    <w:rsid w:val="00D23930"/>
    <w:rsid w:val="00D23FB1"/>
    <w:rsid w:val="00D244B4"/>
    <w:rsid w:val="00D245CB"/>
    <w:rsid w:val="00D248C5"/>
    <w:rsid w:val="00D24D34"/>
    <w:rsid w:val="00D24D6C"/>
    <w:rsid w:val="00D24EDF"/>
    <w:rsid w:val="00D25135"/>
    <w:rsid w:val="00D2525B"/>
    <w:rsid w:val="00D25530"/>
    <w:rsid w:val="00D256BB"/>
    <w:rsid w:val="00D257B2"/>
    <w:rsid w:val="00D25A34"/>
    <w:rsid w:val="00D25E3D"/>
    <w:rsid w:val="00D2615D"/>
    <w:rsid w:val="00D263B4"/>
    <w:rsid w:val="00D266D2"/>
    <w:rsid w:val="00D26840"/>
    <w:rsid w:val="00D26BF2"/>
    <w:rsid w:val="00D2701F"/>
    <w:rsid w:val="00D2706F"/>
    <w:rsid w:val="00D271C0"/>
    <w:rsid w:val="00D2729C"/>
    <w:rsid w:val="00D2757E"/>
    <w:rsid w:val="00D278E4"/>
    <w:rsid w:val="00D2796B"/>
    <w:rsid w:val="00D300EB"/>
    <w:rsid w:val="00D30139"/>
    <w:rsid w:val="00D3064D"/>
    <w:rsid w:val="00D30BF0"/>
    <w:rsid w:val="00D30C98"/>
    <w:rsid w:val="00D31037"/>
    <w:rsid w:val="00D31A8E"/>
    <w:rsid w:val="00D31BC3"/>
    <w:rsid w:val="00D31FA3"/>
    <w:rsid w:val="00D32309"/>
    <w:rsid w:val="00D3238E"/>
    <w:rsid w:val="00D328B8"/>
    <w:rsid w:val="00D32FB0"/>
    <w:rsid w:val="00D3308D"/>
    <w:rsid w:val="00D331A4"/>
    <w:rsid w:val="00D334DE"/>
    <w:rsid w:val="00D3381F"/>
    <w:rsid w:val="00D33A33"/>
    <w:rsid w:val="00D33AF8"/>
    <w:rsid w:val="00D33C99"/>
    <w:rsid w:val="00D342B2"/>
    <w:rsid w:val="00D344E7"/>
    <w:rsid w:val="00D34569"/>
    <w:rsid w:val="00D34636"/>
    <w:rsid w:val="00D347CD"/>
    <w:rsid w:val="00D34A15"/>
    <w:rsid w:val="00D34CB3"/>
    <w:rsid w:val="00D35522"/>
    <w:rsid w:val="00D355F2"/>
    <w:rsid w:val="00D3568A"/>
    <w:rsid w:val="00D35D86"/>
    <w:rsid w:val="00D35F34"/>
    <w:rsid w:val="00D36388"/>
    <w:rsid w:val="00D36B79"/>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B05"/>
    <w:rsid w:val="00D40E0A"/>
    <w:rsid w:val="00D40EB4"/>
    <w:rsid w:val="00D411B1"/>
    <w:rsid w:val="00D41253"/>
    <w:rsid w:val="00D4127B"/>
    <w:rsid w:val="00D4153D"/>
    <w:rsid w:val="00D41CE2"/>
    <w:rsid w:val="00D421E5"/>
    <w:rsid w:val="00D42FFF"/>
    <w:rsid w:val="00D43C1A"/>
    <w:rsid w:val="00D43CD4"/>
    <w:rsid w:val="00D43D7F"/>
    <w:rsid w:val="00D43E09"/>
    <w:rsid w:val="00D43F71"/>
    <w:rsid w:val="00D44129"/>
    <w:rsid w:val="00D4412F"/>
    <w:rsid w:val="00D4448E"/>
    <w:rsid w:val="00D44C8C"/>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200"/>
    <w:rsid w:val="00D474B4"/>
    <w:rsid w:val="00D477D2"/>
    <w:rsid w:val="00D47844"/>
    <w:rsid w:val="00D47B3C"/>
    <w:rsid w:val="00D47C71"/>
    <w:rsid w:val="00D47CB2"/>
    <w:rsid w:val="00D503BA"/>
    <w:rsid w:val="00D50760"/>
    <w:rsid w:val="00D50A02"/>
    <w:rsid w:val="00D50B0F"/>
    <w:rsid w:val="00D50C42"/>
    <w:rsid w:val="00D50C60"/>
    <w:rsid w:val="00D50CE3"/>
    <w:rsid w:val="00D512E4"/>
    <w:rsid w:val="00D5132C"/>
    <w:rsid w:val="00D51786"/>
    <w:rsid w:val="00D5189D"/>
    <w:rsid w:val="00D51917"/>
    <w:rsid w:val="00D51AE0"/>
    <w:rsid w:val="00D51DB9"/>
    <w:rsid w:val="00D52766"/>
    <w:rsid w:val="00D529E2"/>
    <w:rsid w:val="00D52AF9"/>
    <w:rsid w:val="00D52D85"/>
    <w:rsid w:val="00D52D9A"/>
    <w:rsid w:val="00D52EF3"/>
    <w:rsid w:val="00D53889"/>
    <w:rsid w:val="00D538FD"/>
    <w:rsid w:val="00D5434C"/>
    <w:rsid w:val="00D54837"/>
    <w:rsid w:val="00D54A6C"/>
    <w:rsid w:val="00D54B5C"/>
    <w:rsid w:val="00D54EE1"/>
    <w:rsid w:val="00D55066"/>
    <w:rsid w:val="00D550ED"/>
    <w:rsid w:val="00D552ED"/>
    <w:rsid w:val="00D5530F"/>
    <w:rsid w:val="00D55624"/>
    <w:rsid w:val="00D556ED"/>
    <w:rsid w:val="00D557F2"/>
    <w:rsid w:val="00D55832"/>
    <w:rsid w:val="00D559DA"/>
    <w:rsid w:val="00D55B1E"/>
    <w:rsid w:val="00D55C44"/>
    <w:rsid w:val="00D561DD"/>
    <w:rsid w:val="00D56335"/>
    <w:rsid w:val="00D563CA"/>
    <w:rsid w:val="00D56A61"/>
    <w:rsid w:val="00D56C0F"/>
    <w:rsid w:val="00D56C70"/>
    <w:rsid w:val="00D56D24"/>
    <w:rsid w:val="00D56FD2"/>
    <w:rsid w:val="00D5701B"/>
    <w:rsid w:val="00D57433"/>
    <w:rsid w:val="00D5776C"/>
    <w:rsid w:val="00D57B0D"/>
    <w:rsid w:val="00D57C95"/>
    <w:rsid w:val="00D57E7B"/>
    <w:rsid w:val="00D60091"/>
    <w:rsid w:val="00D600B3"/>
    <w:rsid w:val="00D6040B"/>
    <w:rsid w:val="00D609C7"/>
    <w:rsid w:val="00D60A6A"/>
    <w:rsid w:val="00D60C5D"/>
    <w:rsid w:val="00D60DD7"/>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602"/>
    <w:rsid w:val="00D6378F"/>
    <w:rsid w:val="00D63870"/>
    <w:rsid w:val="00D639AB"/>
    <w:rsid w:val="00D63AF8"/>
    <w:rsid w:val="00D64082"/>
    <w:rsid w:val="00D642C3"/>
    <w:rsid w:val="00D64343"/>
    <w:rsid w:val="00D64D83"/>
    <w:rsid w:val="00D64E0E"/>
    <w:rsid w:val="00D65366"/>
    <w:rsid w:val="00D655A3"/>
    <w:rsid w:val="00D65788"/>
    <w:rsid w:val="00D65B0D"/>
    <w:rsid w:val="00D65C58"/>
    <w:rsid w:val="00D65DA6"/>
    <w:rsid w:val="00D65E5D"/>
    <w:rsid w:val="00D6607E"/>
    <w:rsid w:val="00D6637D"/>
    <w:rsid w:val="00D66889"/>
    <w:rsid w:val="00D6699A"/>
    <w:rsid w:val="00D66F6C"/>
    <w:rsid w:val="00D66F9A"/>
    <w:rsid w:val="00D6730C"/>
    <w:rsid w:val="00D673B2"/>
    <w:rsid w:val="00D6779B"/>
    <w:rsid w:val="00D67825"/>
    <w:rsid w:val="00D67CA5"/>
    <w:rsid w:val="00D67DEE"/>
    <w:rsid w:val="00D67EFD"/>
    <w:rsid w:val="00D70074"/>
    <w:rsid w:val="00D70392"/>
    <w:rsid w:val="00D70825"/>
    <w:rsid w:val="00D70E52"/>
    <w:rsid w:val="00D70EC6"/>
    <w:rsid w:val="00D7103D"/>
    <w:rsid w:val="00D71365"/>
    <w:rsid w:val="00D7158C"/>
    <w:rsid w:val="00D71832"/>
    <w:rsid w:val="00D71B92"/>
    <w:rsid w:val="00D71F16"/>
    <w:rsid w:val="00D720E9"/>
    <w:rsid w:val="00D72A0F"/>
    <w:rsid w:val="00D72A10"/>
    <w:rsid w:val="00D72C3F"/>
    <w:rsid w:val="00D73339"/>
    <w:rsid w:val="00D7362C"/>
    <w:rsid w:val="00D73C72"/>
    <w:rsid w:val="00D73C88"/>
    <w:rsid w:val="00D73CD4"/>
    <w:rsid w:val="00D73CDC"/>
    <w:rsid w:val="00D73DCD"/>
    <w:rsid w:val="00D73F57"/>
    <w:rsid w:val="00D7405F"/>
    <w:rsid w:val="00D7457C"/>
    <w:rsid w:val="00D74590"/>
    <w:rsid w:val="00D7473C"/>
    <w:rsid w:val="00D749C9"/>
    <w:rsid w:val="00D74C61"/>
    <w:rsid w:val="00D74ED4"/>
    <w:rsid w:val="00D74ED7"/>
    <w:rsid w:val="00D751A4"/>
    <w:rsid w:val="00D7555E"/>
    <w:rsid w:val="00D75B90"/>
    <w:rsid w:val="00D75CE5"/>
    <w:rsid w:val="00D75D71"/>
    <w:rsid w:val="00D75EE8"/>
    <w:rsid w:val="00D76098"/>
    <w:rsid w:val="00D761E1"/>
    <w:rsid w:val="00D76204"/>
    <w:rsid w:val="00D76618"/>
    <w:rsid w:val="00D76679"/>
    <w:rsid w:val="00D7673F"/>
    <w:rsid w:val="00D76766"/>
    <w:rsid w:val="00D76E48"/>
    <w:rsid w:val="00D76F51"/>
    <w:rsid w:val="00D76FDD"/>
    <w:rsid w:val="00D77312"/>
    <w:rsid w:val="00D773BF"/>
    <w:rsid w:val="00D7781E"/>
    <w:rsid w:val="00D77AA3"/>
    <w:rsid w:val="00D77ACD"/>
    <w:rsid w:val="00D77B2A"/>
    <w:rsid w:val="00D77C54"/>
    <w:rsid w:val="00D77E40"/>
    <w:rsid w:val="00D77E49"/>
    <w:rsid w:val="00D80710"/>
    <w:rsid w:val="00D8092E"/>
    <w:rsid w:val="00D80AD2"/>
    <w:rsid w:val="00D80BDF"/>
    <w:rsid w:val="00D810AE"/>
    <w:rsid w:val="00D8140E"/>
    <w:rsid w:val="00D81446"/>
    <w:rsid w:val="00D817D4"/>
    <w:rsid w:val="00D8184E"/>
    <w:rsid w:val="00D818D3"/>
    <w:rsid w:val="00D81A32"/>
    <w:rsid w:val="00D81A7B"/>
    <w:rsid w:val="00D81EE9"/>
    <w:rsid w:val="00D82009"/>
    <w:rsid w:val="00D821D0"/>
    <w:rsid w:val="00D823D4"/>
    <w:rsid w:val="00D823D7"/>
    <w:rsid w:val="00D824C7"/>
    <w:rsid w:val="00D82A66"/>
    <w:rsid w:val="00D82C18"/>
    <w:rsid w:val="00D82E48"/>
    <w:rsid w:val="00D830B3"/>
    <w:rsid w:val="00D831CE"/>
    <w:rsid w:val="00D83349"/>
    <w:rsid w:val="00D8336C"/>
    <w:rsid w:val="00D83449"/>
    <w:rsid w:val="00D83672"/>
    <w:rsid w:val="00D836AA"/>
    <w:rsid w:val="00D8381C"/>
    <w:rsid w:val="00D83A41"/>
    <w:rsid w:val="00D83E8D"/>
    <w:rsid w:val="00D83F7E"/>
    <w:rsid w:val="00D84293"/>
    <w:rsid w:val="00D8455E"/>
    <w:rsid w:val="00D84561"/>
    <w:rsid w:val="00D846F1"/>
    <w:rsid w:val="00D84992"/>
    <w:rsid w:val="00D84B50"/>
    <w:rsid w:val="00D8524E"/>
    <w:rsid w:val="00D85275"/>
    <w:rsid w:val="00D85566"/>
    <w:rsid w:val="00D855FE"/>
    <w:rsid w:val="00D85621"/>
    <w:rsid w:val="00D8567E"/>
    <w:rsid w:val="00D85696"/>
    <w:rsid w:val="00D857EA"/>
    <w:rsid w:val="00D85840"/>
    <w:rsid w:val="00D85D4C"/>
    <w:rsid w:val="00D85D65"/>
    <w:rsid w:val="00D85DBA"/>
    <w:rsid w:val="00D85E0B"/>
    <w:rsid w:val="00D85E41"/>
    <w:rsid w:val="00D865AF"/>
    <w:rsid w:val="00D866DA"/>
    <w:rsid w:val="00D86FC7"/>
    <w:rsid w:val="00D87000"/>
    <w:rsid w:val="00D8715F"/>
    <w:rsid w:val="00D8746F"/>
    <w:rsid w:val="00D9005D"/>
    <w:rsid w:val="00D90458"/>
    <w:rsid w:val="00D9065B"/>
    <w:rsid w:val="00D90C15"/>
    <w:rsid w:val="00D90FE2"/>
    <w:rsid w:val="00D910BE"/>
    <w:rsid w:val="00D9178A"/>
    <w:rsid w:val="00D91796"/>
    <w:rsid w:val="00D91D11"/>
    <w:rsid w:val="00D91D3B"/>
    <w:rsid w:val="00D91FD2"/>
    <w:rsid w:val="00D9278F"/>
    <w:rsid w:val="00D929D5"/>
    <w:rsid w:val="00D92E43"/>
    <w:rsid w:val="00D93412"/>
    <w:rsid w:val="00D93827"/>
    <w:rsid w:val="00D939BB"/>
    <w:rsid w:val="00D93C7D"/>
    <w:rsid w:val="00D93E0F"/>
    <w:rsid w:val="00D94233"/>
    <w:rsid w:val="00D94B31"/>
    <w:rsid w:val="00D94BCD"/>
    <w:rsid w:val="00D94C63"/>
    <w:rsid w:val="00D94D97"/>
    <w:rsid w:val="00D94F8C"/>
    <w:rsid w:val="00D9540E"/>
    <w:rsid w:val="00D95532"/>
    <w:rsid w:val="00D95A09"/>
    <w:rsid w:val="00D95CC2"/>
    <w:rsid w:val="00D95D35"/>
    <w:rsid w:val="00D95DE4"/>
    <w:rsid w:val="00D95E55"/>
    <w:rsid w:val="00D95E86"/>
    <w:rsid w:val="00D95ED3"/>
    <w:rsid w:val="00D960E2"/>
    <w:rsid w:val="00D961FE"/>
    <w:rsid w:val="00D9654C"/>
    <w:rsid w:val="00D96847"/>
    <w:rsid w:val="00D968DA"/>
    <w:rsid w:val="00D96C09"/>
    <w:rsid w:val="00D96D05"/>
    <w:rsid w:val="00D96E7B"/>
    <w:rsid w:val="00D96ED7"/>
    <w:rsid w:val="00D9702B"/>
    <w:rsid w:val="00D97305"/>
    <w:rsid w:val="00D97580"/>
    <w:rsid w:val="00D97859"/>
    <w:rsid w:val="00D97EF8"/>
    <w:rsid w:val="00D97FF7"/>
    <w:rsid w:val="00DA033F"/>
    <w:rsid w:val="00DA03E6"/>
    <w:rsid w:val="00DA04AF"/>
    <w:rsid w:val="00DA0545"/>
    <w:rsid w:val="00DA05FC"/>
    <w:rsid w:val="00DA066D"/>
    <w:rsid w:val="00DA07B2"/>
    <w:rsid w:val="00DA0863"/>
    <w:rsid w:val="00DA0E21"/>
    <w:rsid w:val="00DA0FD6"/>
    <w:rsid w:val="00DA10FB"/>
    <w:rsid w:val="00DA1795"/>
    <w:rsid w:val="00DA1A08"/>
    <w:rsid w:val="00DA1AE8"/>
    <w:rsid w:val="00DA1C4D"/>
    <w:rsid w:val="00DA1CC2"/>
    <w:rsid w:val="00DA1ED3"/>
    <w:rsid w:val="00DA25A7"/>
    <w:rsid w:val="00DA2721"/>
    <w:rsid w:val="00DA30C9"/>
    <w:rsid w:val="00DA324E"/>
    <w:rsid w:val="00DA3360"/>
    <w:rsid w:val="00DA352B"/>
    <w:rsid w:val="00DA3537"/>
    <w:rsid w:val="00DA361D"/>
    <w:rsid w:val="00DA375F"/>
    <w:rsid w:val="00DA3C8A"/>
    <w:rsid w:val="00DA3DF3"/>
    <w:rsid w:val="00DA3FB3"/>
    <w:rsid w:val="00DA43F0"/>
    <w:rsid w:val="00DA45DE"/>
    <w:rsid w:val="00DA492B"/>
    <w:rsid w:val="00DA4934"/>
    <w:rsid w:val="00DA4D05"/>
    <w:rsid w:val="00DA4D95"/>
    <w:rsid w:val="00DA4DB0"/>
    <w:rsid w:val="00DA4F1F"/>
    <w:rsid w:val="00DA4FC6"/>
    <w:rsid w:val="00DA4FFA"/>
    <w:rsid w:val="00DA50C9"/>
    <w:rsid w:val="00DA50EE"/>
    <w:rsid w:val="00DA512C"/>
    <w:rsid w:val="00DA5701"/>
    <w:rsid w:val="00DA5893"/>
    <w:rsid w:val="00DA5B60"/>
    <w:rsid w:val="00DA5BC8"/>
    <w:rsid w:val="00DA5C7C"/>
    <w:rsid w:val="00DA5EFC"/>
    <w:rsid w:val="00DA6615"/>
    <w:rsid w:val="00DA66BD"/>
    <w:rsid w:val="00DA66C3"/>
    <w:rsid w:val="00DA66CD"/>
    <w:rsid w:val="00DA68B8"/>
    <w:rsid w:val="00DA7168"/>
    <w:rsid w:val="00DA74AA"/>
    <w:rsid w:val="00DA7794"/>
    <w:rsid w:val="00DA789F"/>
    <w:rsid w:val="00DB001C"/>
    <w:rsid w:val="00DB078B"/>
    <w:rsid w:val="00DB0944"/>
    <w:rsid w:val="00DB0C9C"/>
    <w:rsid w:val="00DB0CEF"/>
    <w:rsid w:val="00DB0FAE"/>
    <w:rsid w:val="00DB1280"/>
    <w:rsid w:val="00DB131B"/>
    <w:rsid w:val="00DB136C"/>
    <w:rsid w:val="00DB13DC"/>
    <w:rsid w:val="00DB1591"/>
    <w:rsid w:val="00DB16D6"/>
    <w:rsid w:val="00DB19EC"/>
    <w:rsid w:val="00DB1BF4"/>
    <w:rsid w:val="00DB27B7"/>
    <w:rsid w:val="00DB2889"/>
    <w:rsid w:val="00DB2D6C"/>
    <w:rsid w:val="00DB3158"/>
    <w:rsid w:val="00DB3884"/>
    <w:rsid w:val="00DB3BEF"/>
    <w:rsid w:val="00DB3EA1"/>
    <w:rsid w:val="00DB3ED8"/>
    <w:rsid w:val="00DB42C3"/>
    <w:rsid w:val="00DB46BD"/>
    <w:rsid w:val="00DB47B3"/>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1DE"/>
    <w:rsid w:val="00DB63D6"/>
    <w:rsid w:val="00DB6747"/>
    <w:rsid w:val="00DB679C"/>
    <w:rsid w:val="00DB6DB7"/>
    <w:rsid w:val="00DB6EE9"/>
    <w:rsid w:val="00DB6F66"/>
    <w:rsid w:val="00DB6FAF"/>
    <w:rsid w:val="00DB7008"/>
    <w:rsid w:val="00DB7444"/>
    <w:rsid w:val="00DB7639"/>
    <w:rsid w:val="00DB7711"/>
    <w:rsid w:val="00DB7763"/>
    <w:rsid w:val="00DB7800"/>
    <w:rsid w:val="00DB79FD"/>
    <w:rsid w:val="00DB7ADB"/>
    <w:rsid w:val="00DB7B27"/>
    <w:rsid w:val="00DB7B30"/>
    <w:rsid w:val="00DB7B72"/>
    <w:rsid w:val="00DB7E92"/>
    <w:rsid w:val="00DC0305"/>
    <w:rsid w:val="00DC0C49"/>
    <w:rsid w:val="00DC0C4C"/>
    <w:rsid w:val="00DC0D60"/>
    <w:rsid w:val="00DC0D80"/>
    <w:rsid w:val="00DC0DEB"/>
    <w:rsid w:val="00DC1129"/>
    <w:rsid w:val="00DC1155"/>
    <w:rsid w:val="00DC1233"/>
    <w:rsid w:val="00DC1538"/>
    <w:rsid w:val="00DC1747"/>
    <w:rsid w:val="00DC2079"/>
    <w:rsid w:val="00DC219E"/>
    <w:rsid w:val="00DC25F5"/>
    <w:rsid w:val="00DC26EB"/>
    <w:rsid w:val="00DC30EE"/>
    <w:rsid w:val="00DC345A"/>
    <w:rsid w:val="00DC34A6"/>
    <w:rsid w:val="00DC34E6"/>
    <w:rsid w:val="00DC3635"/>
    <w:rsid w:val="00DC3A90"/>
    <w:rsid w:val="00DC3B0D"/>
    <w:rsid w:val="00DC41DE"/>
    <w:rsid w:val="00DC45A2"/>
    <w:rsid w:val="00DC4677"/>
    <w:rsid w:val="00DC46AC"/>
    <w:rsid w:val="00DC493A"/>
    <w:rsid w:val="00DC493B"/>
    <w:rsid w:val="00DC4B39"/>
    <w:rsid w:val="00DC4BF1"/>
    <w:rsid w:val="00DC4C08"/>
    <w:rsid w:val="00DC4FC4"/>
    <w:rsid w:val="00DC5200"/>
    <w:rsid w:val="00DC522A"/>
    <w:rsid w:val="00DC5455"/>
    <w:rsid w:val="00DC54F4"/>
    <w:rsid w:val="00DC593E"/>
    <w:rsid w:val="00DC59D9"/>
    <w:rsid w:val="00DC5D6E"/>
    <w:rsid w:val="00DC5F79"/>
    <w:rsid w:val="00DC6016"/>
    <w:rsid w:val="00DC614A"/>
    <w:rsid w:val="00DC638C"/>
    <w:rsid w:val="00DC69D7"/>
    <w:rsid w:val="00DC6D95"/>
    <w:rsid w:val="00DC6F3C"/>
    <w:rsid w:val="00DC75D9"/>
    <w:rsid w:val="00DC77B9"/>
    <w:rsid w:val="00DC77E1"/>
    <w:rsid w:val="00DC7884"/>
    <w:rsid w:val="00DC7B53"/>
    <w:rsid w:val="00DC7BE4"/>
    <w:rsid w:val="00DC7DB6"/>
    <w:rsid w:val="00DD03A4"/>
    <w:rsid w:val="00DD0548"/>
    <w:rsid w:val="00DD05C0"/>
    <w:rsid w:val="00DD06D7"/>
    <w:rsid w:val="00DD0727"/>
    <w:rsid w:val="00DD0B3F"/>
    <w:rsid w:val="00DD0F1A"/>
    <w:rsid w:val="00DD13A9"/>
    <w:rsid w:val="00DD15BC"/>
    <w:rsid w:val="00DD1FEE"/>
    <w:rsid w:val="00DD21E5"/>
    <w:rsid w:val="00DD2275"/>
    <w:rsid w:val="00DD24C4"/>
    <w:rsid w:val="00DD2A1C"/>
    <w:rsid w:val="00DD302F"/>
    <w:rsid w:val="00DD3090"/>
    <w:rsid w:val="00DD3115"/>
    <w:rsid w:val="00DD313B"/>
    <w:rsid w:val="00DD3323"/>
    <w:rsid w:val="00DD3750"/>
    <w:rsid w:val="00DD3B21"/>
    <w:rsid w:val="00DD3C7A"/>
    <w:rsid w:val="00DD44E6"/>
    <w:rsid w:val="00DD4985"/>
    <w:rsid w:val="00DD4C0A"/>
    <w:rsid w:val="00DD4C86"/>
    <w:rsid w:val="00DD4CB8"/>
    <w:rsid w:val="00DD5067"/>
    <w:rsid w:val="00DD5141"/>
    <w:rsid w:val="00DD55C5"/>
    <w:rsid w:val="00DD5A6A"/>
    <w:rsid w:val="00DD5E85"/>
    <w:rsid w:val="00DD6009"/>
    <w:rsid w:val="00DD61E9"/>
    <w:rsid w:val="00DD63CE"/>
    <w:rsid w:val="00DD6436"/>
    <w:rsid w:val="00DD6443"/>
    <w:rsid w:val="00DD65E0"/>
    <w:rsid w:val="00DD6839"/>
    <w:rsid w:val="00DD693A"/>
    <w:rsid w:val="00DD6982"/>
    <w:rsid w:val="00DD6D86"/>
    <w:rsid w:val="00DD6EA7"/>
    <w:rsid w:val="00DD7732"/>
    <w:rsid w:val="00DD787D"/>
    <w:rsid w:val="00DD7F90"/>
    <w:rsid w:val="00DE0486"/>
    <w:rsid w:val="00DE050C"/>
    <w:rsid w:val="00DE051C"/>
    <w:rsid w:val="00DE053C"/>
    <w:rsid w:val="00DE0752"/>
    <w:rsid w:val="00DE0CAD"/>
    <w:rsid w:val="00DE0D54"/>
    <w:rsid w:val="00DE11F7"/>
    <w:rsid w:val="00DE1328"/>
    <w:rsid w:val="00DE1414"/>
    <w:rsid w:val="00DE1726"/>
    <w:rsid w:val="00DE1B2A"/>
    <w:rsid w:val="00DE1D4A"/>
    <w:rsid w:val="00DE237D"/>
    <w:rsid w:val="00DE2504"/>
    <w:rsid w:val="00DE2755"/>
    <w:rsid w:val="00DE27C6"/>
    <w:rsid w:val="00DE2CB8"/>
    <w:rsid w:val="00DE2DFE"/>
    <w:rsid w:val="00DE2E11"/>
    <w:rsid w:val="00DE2EF9"/>
    <w:rsid w:val="00DE30CB"/>
    <w:rsid w:val="00DE3111"/>
    <w:rsid w:val="00DE3484"/>
    <w:rsid w:val="00DE3816"/>
    <w:rsid w:val="00DE3DE5"/>
    <w:rsid w:val="00DE4007"/>
    <w:rsid w:val="00DE40D2"/>
    <w:rsid w:val="00DE4152"/>
    <w:rsid w:val="00DE41A7"/>
    <w:rsid w:val="00DE44E3"/>
    <w:rsid w:val="00DE454E"/>
    <w:rsid w:val="00DE4A46"/>
    <w:rsid w:val="00DE5128"/>
    <w:rsid w:val="00DE557D"/>
    <w:rsid w:val="00DE5632"/>
    <w:rsid w:val="00DE56B3"/>
    <w:rsid w:val="00DE5D48"/>
    <w:rsid w:val="00DE5D53"/>
    <w:rsid w:val="00DE5F4C"/>
    <w:rsid w:val="00DE6004"/>
    <w:rsid w:val="00DE6149"/>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7C9"/>
    <w:rsid w:val="00DF0967"/>
    <w:rsid w:val="00DF0C37"/>
    <w:rsid w:val="00DF136B"/>
    <w:rsid w:val="00DF1DE6"/>
    <w:rsid w:val="00DF1F73"/>
    <w:rsid w:val="00DF1F9E"/>
    <w:rsid w:val="00DF20ED"/>
    <w:rsid w:val="00DF212F"/>
    <w:rsid w:val="00DF286C"/>
    <w:rsid w:val="00DF2F19"/>
    <w:rsid w:val="00DF2F98"/>
    <w:rsid w:val="00DF3848"/>
    <w:rsid w:val="00DF3A13"/>
    <w:rsid w:val="00DF4205"/>
    <w:rsid w:val="00DF4239"/>
    <w:rsid w:val="00DF442E"/>
    <w:rsid w:val="00DF4509"/>
    <w:rsid w:val="00DF4563"/>
    <w:rsid w:val="00DF49B1"/>
    <w:rsid w:val="00DF4ABA"/>
    <w:rsid w:val="00DF4D1A"/>
    <w:rsid w:val="00DF4EDB"/>
    <w:rsid w:val="00DF52EB"/>
    <w:rsid w:val="00DF5334"/>
    <w:rsid w:val="00DF53AC"/>
    <w:rsid w:val="00DF5631"/>
    <w:rsid w:val="00DF590B"/>
    <w:rsid w:val="00DF5917"/>
    <w:rsid w:val="00DF5AE5"/>
    <w:rsid w:val="00DF5CAD"/>
    <w:rsid w:val="00DF5CC0"/>
    <w:rsid w:val="00DF5CFB"/>
    <w:rsid w:val="00DF5E32"/>
    <w:rsid w:val="00DF5F8F"/>
    <w:rsid w:val="00DF66CE"/>
    <w:rsid w:val="00DF67E4"/>
    <w:rsid w:val="00DF705D"/>
    <w:rsid w:val="00DF72B7"/>
    <w:rsid w:val="00DF7323"/>
    <w:rsid w:val="00DF74EC"/>
    <w:rsid w:val="00DF7582"/>
    <w:rsid w:val="00DF7AF1"/>
    <w:rsid w:val="00DF7CBA"/>
    <w:rsid w:val="00E0009E"/>
    <w:rsid w:val="00E001E4"/>
    <w:rsid w:val="00E00216"/>
    <w:rsid w:val="00E002B0"/>
    <w:rsid w:val="00E007A3"/>
    <w:rsid w:val="00E007B6"/>
    <w:rsid w:val="00E00FDA"/>
    <w:rsid w:val="00E013DD"/>
    <w:rsid w:val="00E019B9"/>
    <w:rsid w:val="00E01C97"/>
    <w:rsid w:val="00E02042"/>
    <w:rsid w:val="00E021EF"/>
    <w:rsid w:val="00E02493"/>
    <w:rsid w:val="00E025C6"/>
    <w:rsid w:val="00E02730"/>
    <w:rsid w:val="00E02A02"/>
    <w:rsid w:val="00E02A50"/>
    <w:rsid w:val="00E02E37"/>
    <w:rsid w:val="00E031A2"/>
    <w:rsid w:val="00E031AA"/>
    <w:rsid w:val="00E03A14"/>
    <w:rsid w:val="00E03C2B"/>
    <w:rsid w:val="00E03CA8"/>
    <w:rsid w:val="00E040A5"/>
    <w:rsid w:val="00E045DC"/>
    <w:rsid w:val="00E047E2"/>
    <w:rsid w:val="00E0495F"/>
    <w:rsid w:val="00E04E0E"/>
    <w:rsid w:val="00E0507B"/>
    <w:rsid w:val="00E05220"/>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D19"/>
    <w:rsid w:val="00E07EC0"/>
    <w:rsid w:val="00E07F87"/>
    <w:rsid w:val="00E10020"/>
    <w:rsid w:val="00E1049F"/>
    <w:rsid w:val="00E1087E"/>
    <w:rsid w:val="00E10ADD"/>
    <w:rsid w:val="00E10B6C"/>
    <w:rsid w:val="00E116BE"/>
    <w:rsid w:val="00E1187C"/>
    <w:rsid w:val="00E11AB6"/>
    <w:rsid w:val="00E11B5A"/>
    <w:rsid w:val="00E123AA"/>
    <w:rsid w:val="00E123AE"/>
    <w:rsid w:val="00E126D0"/>
    <w:rsid w:val="00E1283F"/>
    <w:rsid w:val="00E129E0"/>
    <w:rsid w:val="00E12B2B"/>
    <w:rsid w:val="00E12DC2"/>
    <w:rsid w:val="00E12EF4"/>
    <w:rsid w:val="00E12F65"/>
    <w:rsid w:val="00E1305B"/>
    <w:rsid w:val="00E132F6"/>
    <w:rsid w:val="00E13362"/>
    <w:rsid w:val="00E13389"/>
    <w:rsid w:val="00E1379E"/>
    <w:rsid w:val="00E13855"/>
    <w:rsid w:val="00E138E1"/>
    <w:rsid w:val="00E139A4"/>
    <w:rsid w:val="00E13B6F"/>
    <w:rsid w:val="00E14071"/>
    <w:rsid w:val="00E14473"/>
    <w:rsid w:val="00E144BB"/>
    <w:rsid w:val="00E14575"/>
    <w:rsid w:val="00E14ABA"/>
    <w:rsid w:val="00E14AF4"/>
    <w:rsid w:val="00E1500C"/>
    <w:rsid w:val="00E15403"/>
    <w:rsid w:val="00E1559C"/>
    <w:rsid w:val="00E1566F"/>
    <w:rsid w:val="00E1592F"/>
    <w:rsid w:val="00E15BBA"/>
    <w:rsid w:val="00E16AC5"/>
    <w:rsid w:val="00E16EB9"/>
    <w:rsid w:val="00E171AB"/>
    <w:rsid w:val="00E171D8"/>
    <w:rsid w:val="00E173BB"/>
    <w:rsid w:val="00E174F2"/>
    <w:rsid w:val="00E175AB"/>
    <w:rsid w:val="00E179C2"/>
    <w:rsid w:val="00E17C0D"/>
    <w:rsid w:val="00E20047"/>
    <w:rsid w:val="00E2028B"/>
    <w:rsid w:val="00E2039E"/>
    <w:rsid w:val="00E20490"/>
    <w:rsid w:val="00E205A0"/>
    <w:rsid w:val="00E20B69"/>
    <w:rsid w:val="00E20DB3"/>
    <w:rsid w:val="00E20FFB"/>
    <w:rsid w:val="00E21137"/>
    <w:rsid w:val="00E2115F"/>
    <w:rsid w:val="00E214A9"/>
    <w:rsid w:val="00E214E1"/>
    <w:rsid w:val="00E21797"/>
    <w:rsid w:val="00E21963"/>
    <w:rsid w:val="00E219A5"/>
    <w:rsid w:val="00E22E9D"/>
    <w:rsid w:val="00E230DB"/>
    <w:rsid w:val="00E235F2"/>
    <w:rsid w:val="00E23607"/>
    <w:rsid w:val="00E236F1"/>
    <w:rsid w:val="00E238C3"/>
    <w:rsid w:val="00E23ACE"/>
    <w:rsid w:val="00E23C47"/>
    <w:rsid w:val="00E23C93"/>
    <w:rsid w:val="00E23CE1"/>
    <w:rsid w:val="00E23CEB"/>
    <w:rsid w:val="00E23DA4"/>
    <w:rsid w:val="00E2427F"/>
    <w:rsid w:val="00E245BF"/>
    <w:rsid w:val="00E24875"/>
    <w:rsid w:val="00E24C1C"/>
    <w:rsid w:val="00E24D94"/>
    <w:rsid w:val="00E253F2"/>
    <w:rsid w:val="00E25691"/>
    <w:rsid w:val="00E25811"/>
    <w:rsid w:val="00E25834"/>
    <w:rsid w:val="00E25CA4"/>
    <w:rsid w:val="00E25D56"/>
    <w:rsid w:val="00E25F69"/>
    <w:rsid w:val="00E260A2"/>
    <w:rsid w:val="00E2622B"/>
    <w:rsid w:val="00E26380"/>
    <w:rsid w:val="00E265F7"/>
    <w:rsid w:val="00E2667F"/>
    <w:rsid w:val="00E267DA"/>
    <w:rsid w:val="00E272C5"/>
    <w:rsid w:val="00E2748F"/>
    <w:rsid w:val="00E276FB"/>
    <w:rsid w:val="00E277EA"/>
    <w:rsid w:val="00E27AC3"/>
    <w:rsid w:val="00E27C2F"/>
    <w:rsid w:val="00E27CCC"/>
    <w:rsid w:val="00E27F6C"/>
    <w:rsid w:val="00E301EC"/>
    <w:rsid w:val="00E30B23"/>
    <w:rsid w:val="00E30BD8"/>
    <w:rsid w:val="00E3112D"/>
    <w:rsid w:val="00E312AC"/>
    <w:rsid w:val="00E312AD"/>
    <w:rsid w:val="00E31378"/>
    <w:rsid w:val="00E31505"/>
    <w:rsid w:val="00E31EA8"/>
    <w:rsid w:val="00E322E9"/>
    <w:rsid w:val="00E323F7"/>
    <w:rsid w:val="00E326F8"/>
    <w:rsid w:val="00E32880"/>
    <w:rsid w:val="00E32A02"/>
    <w:rsid w:val="00E32F65"/>
    <w:rsid w:val="00E32FC6"/>
    <w:rsid w:val="00E331C1"/>
    <w:rsid w:val="00E3391E"/>
    <w:rsid w:val="00E33CC0"/>
    <w:rsid w:val="00E33ED0"/>
    <w:rsid w:val="00E3405B"/>
    <w:rsid w:val="00E34471"/>
    <w:rsid w:val="00E3485E"/>
    <w:rsid w:val="00E3500C"/>
    <w:rsid w:val="00E35341"/>
    <w:rsid w:val="00E3547D"/>
    <w:rsid w:val="00E3549B"/>
    <w:rsid w:val="00E35867"/>
    <w:rsid w:val="00E359F2"/>
    <w:rsid w:val="00E35A89"/>
    <w:rsid w:val="00E35E89"/>
    <w:rsid w:val="00E35FF1"/>
    <w:rsid w:val="00E36064"/>
    <w:rsid w:val="00E36290"/>
    <w:rsid w:val="00E3641C"/>
    <w:rsid w:val="00E36437"/>
    <w:rsid w:val="00E36661"/>
    <w:rsid w:val="00E36740"/>
    <w:rsid w:val="00E36903"/>
    <w:rsid w:val="00E369FC"/>
    <w:rsid w:val="00E36AB7"/>
    <w:rsid w:val="00E37272"/>
    <w:rsid w:val="00E37341"/>
    <w:rsid w:val="00E37456"/>
    <w:rsid w:val="00E374CB"/>
    <w:rsid w:val="00E375C0"/>
    <w:rsid w:val="00E37732"/>
    <w:rsid w:val="00E3789A"/>
    <w:rsid w:val="00E37C49"/>
    <w:rsid w:val="00E37CD7"/>
    <w:rsid w:val="00E37E66"/>
    <w:rsid w:val="00E37F3F"/>
    <w:rsid w:val="00E40069"/>
    <w:rsid w:val="00E40094"/>
    <w:rsid w:val="00E40203"/>
    <w:rsid w:val="00E402A9"/>
    <w:rsid w:val="00E40431"/>
    <w:rsid w:val="00E40614"/>
    <w:rsid w:val="00E4061A"/>
    <w:rsid w:val="00E40941"/>
    <w:rsid w:val="00E409ED"/>
    <w:rsid w:val="00E40D9F"/>
    <w:rsid w:val="00E40E2A"/>
    <w:rsid w:val="00E40F57"/>
    <w:rsid w:val="00E40FCA"/>
    <w:rsid w:val="00E41284"/>
    <w:rsid w:val="00E412F3"/>
    <w:rsid w:val="00E417C4"/>
    <w:rsid w:val="00E41C87"/>
    <w:rsid w:val="00E41C8E"/>
    <w:rsid w:val="00E41E2E"/>
    <w:rsid w:val="00E41E61"/>
    <w:rsid w:val="00E42384"/>
    <w:rsid w:val="00E42473"/>
    <w:rsid w:val="00E429E9"/>
    <w:rsid w:val="00E430E9"/>
    <w:rsid w:val="00E43356"/>
    <w:rsid w:val="00E43380"/>
    <w:rsid w:val="00E43764"/>
    <w:rsid w:val="00E437DC"/>
    <w:rsid w:val="00E43B12"/>
    <w:rsid w:val="00E43B26"/>
    <w:rsid w:val="00E43F43"/>
    <w:rsid w:val="00E43FDC"/>
    <w:rsid w:val="00E44022"/>
    <w:rsid w:val="00E441CC"/>
    <w:rsid w:val="00E441CF"/>
    <w:rsid w:val="00E444D3"/>
    <w:rsid w:val="00E44575"/>
    <w:rsid w:val="00E44809"/>
    <w:rsid w:val="00E449A2"/>
    <w:rsid w:val="00E44ADD"/>
    <w:rsid w:val="00E44AEB"/>
    <w:rsid w:val="00E44D32"/>
    <w:rsid w:val="00E44F25"/>
    <w:rsid w:val="00E4512F"/>
    <w:rsid w:val="00E45174"/>
    <w:rsid w:val="00E452A3"/>
    <w:rsid w:val="00E45782"/>
    <w:rsid w:val="00E457E9"/>
    <w:rsid w:val="00E459A3"/>
    <w:rsid w:val="00E45A88"/>
    <w:rsid w:val="00E45E9E"/>
    <w:rsid w:val="00E462AA"/>
    <w:rsid w:val="00E4636A"/>
    <w:rsid w:val="00E46486"/>
    <w:rsid w:val="00E46937"/>
    <w:rsid w:val="00E469DC"/>
    <w:rsid w:val="00E46A90"/>
    <w:rsid w:val="00E46C4E"/>
    <w:rsid w:val="00E47809"/>
    <w:rsid w:val="00E478F8"/>
    <w:rsid w:val="00E47B11"/>
    <w:rsid w:val="00E47E50"/>
    <w:rsid w:val="00E47FAF"/>
    <w:rsid w:val="00E5038B"/>
    <w:rsid w:val="00E505BB"/>
    <w:rsid w:val="00E50B38"/>
    <w:rsid w:val="00E50CBA"/>
    <w:rsid w:val="00E50D19"/>
    <w:rsid w:val="00E50E64"/>
    <w:rsid w:val="00E50F80"/>
    <w:rsid w:val="00E510DC"/>
    <w:rsid w:val="00E51363"/>
    <w:rsid w:val="00E51446"/>
    <w:rsid w:val="00E518BA"/>
    <w:rsid w:val="00E51AD5"/>
    <w:rsid w:val="00E51C47"/>
    <w:rsid w:val="00E51FAC"/>
    <w:rsid w:val="00E52029"/>
    <w:rsid w:val="00E520E0"/>
    <w:rsid w:val="00E5224D"/>
    <w:rsid w:val="00E523AF"/>
    <w:rsid w:val="00E529B2"/>
    <w:rsid w:val="00E529BD"/>
    <w:rsid w:val="00E52A51"/>
    <w:rsid w:val="00E52AA0"/>
    <w:rsid w:val="00E52CAB"/>
    <w:rsid w:val="00E52DCB"/>
    <w:rsid w:val="00E52F05"/>
    <w:rsid w:val="00E52F24"/>
    <w:rsid w:val="00E531F6"/>
    <w:rsid w:val="00E53201"/>
    <w:rsid w:val="00E536BD"/>
    <w:rsid w:val="00E537BC"/>
    <w:rsid w:val="00E540C6"/>
    <w:rsid w:val="00E5410E"/>
    <w:rsid w:val="00E542A5"/>
    <w:rsid w:val="00E542BD"/>
    <w:rsid w:val="00E543C6"/>
    <w:rsid w:val="00E546F7"/>
    <w:rsid w:val="00E5473D"/>
    <w:rsid w:val="00E54815"/>
    <w:rsid w:val="00E54886"/>
    <w:rsid w:val="00E549C9"/>
    <w:rsid w:val="00E54DFF"/>
    <w:rsid w:val="00E54ECC"/>
    <w:rsid w:val="00E54ED0"/>
    <w:rsid w:val="00E5517E"/>
    <w:rsid w:val="00E55265"/>
    <w:rsid w:val="00E552E1"/>
    <w:rsid w:val="00E5536B"/>
    <w:rsid w:val="00E558C4"/>
    <w:rsid w:val="00E55AE2"/>
    <w:rsid w:val="00E560AC"/>
    <w:rsid w:val="00E56198"/>
    <w:rsid w:val="00E561E5"/>
    <w:rsid w:val="00E56339"/>
    <w:rsid w:val="00E56406"/>
    <w:rsid w:val="00E5645D"/>
    <w:rsid w:val="00E567E6"/>
    <w:rsid w:val="00E56876"/>
    <w:rsid w:val="00E56978"/>
    <w:rsid w:val="00E570EE"/>
    <w:rsid w:val="00E57501"/>
    <w:rsid w:val="00E57CB1"/>
    <w:rsid w:val="00E57EFA"/>
    <w:rsid w:val="00E57F99"/>
    <w:rsid w:val="00E60388"/>
    <w:rsid w:val="00E606C1"/>
    <w:rsid w:val="00E6085D"/>
    <w:rsid w:val="00E60AC4"/>
    <w:rsid w:val="00E60D32"/>
    <w:rsid w:val="00E61212"/>
    <w:rsid w:val="00E61303"/>
    <w:rsid w:val="00E613CC"/>
    <w:rsid w:val="00E6149D"/>
    <w:rsid w:val="00E617D7"/>
    <w:rsid w:val="00E61AC3"/>
    <w:rsid w:val="00E61ACF"/>
    <w:rsid w:val="00E61D12"/>
    <w:rsid w:val="00E61D4A"/>
    <w:rsid w:val="00E61FF3"/>
    <w:rsid w:val="00E62044"/>
    <w:rsid w:val="00E62270"/>
    <w:rsid w:val="00E62335"/>
    <w:rsid w:val="00E623E5"/>
    <w:rsid w:val="00E62717"/>
    <w:rsid w:val="00E627D4"/>
    <w:rsid w:val="00E6289D"/>
    <w:rsid w:val="00E629CD"/>
    <w:rsid w:val="00E62BE8"/>
    <w:rsid w:val="00E63093"/>
    <w:rsid w:val="00E639F8"/>
    <w:rsid w:val="00E63A0F"/>
    <w:rsid w:val="00E63C45"/>
    <w:rsid w:val="00E6422F"/>
    <w:rsid w:val="00E645FD"/>
    <w:rsid w:val="00E6471B"/>
    <w:rsid w:val="00E6479E"/>
    <w:rsid w:val="00E649CE"/>
    <w:rsid w:val="00E64B1B"/>
    <w:rsid w:val="00E6520F"/>
    <w:rsid w:val="00E6529C"/>
    <w:rsid w:val="00E65331"/>
    <w:rsid w:val="00E65652"/>
    <w:rsid w:val="00E6573F"/>
    <w:rsid w:val="00E658E4"/>
    <w:rsid w:val="00E65990"/>
    <w:rsid w:val="00E659E1"/>
    <w:rsid w:val="00E65A79"/>
    <w:rsid w:val="00E65B7C"/>
    <w:rsid w:val="00E65C46"/>
    <w:rsid w:val="00E65F1C"/>
    <w:rsid w:val="00E65FB5"/>
    <w:rsid w:val="00E65FCE"/>
    <w:rsid w:val="00E6630D"/>
    <w:rsid w:val="00E66360"/>
    <w:rsid w:val="00E666EA"/>
    <w:rsid w:val="00E66835"/>
    <w:rsid w:val="00E6685F"/>
    <w:rsid w:val="00E66B4F"/>
    <w:rsid w:val="00E66C0E"/>
    <w:rsid w:val="00E6709C"/>
    <w:rsid w:val="00E671CB"/>
    <w:rsid w:val="00E671F0"/>
    <w:rsid w:val="00E674DC"/>
    <w:rsid w:val="00E67691"/>
    <w:rsid w:val="00E67970"/>
    <w:rsid w:val="00E67A3C"/>
    <w:rsid w:val="00E67B50"/>
    <w:rsid w:val="00E67D28"/>
    <w:rsid w:val="00E701D8"/>
    <w:rsid w:val="00E70350"/>
    <w:rsid w:val="00E7039F"/>
    <w:rsid w:val="00E7074E"/>
    <w:rsid w:val="00E70FA0"/>
    <w:rsid w:val="00E71446"/>
    <w:rsid w:val="00E719E0"/>
    <w:rsid w:val="00E71AE3"/>
    <w:rsid w:val="00E71CDC"/>
    <w:rsid w:val="00E71E26"/>
    <w:rsid w:val="00E72293"/>
    <w:rsid w:val="00E726E0"/>
    <w:rsid w:val="00E7272C"/>
    <w:rsid w:val="00E728B8"/>
    <w:rsid w:val="00E72981"/>
    <w:rsid w:val="00E72B3C"/>
    <w:rsid w:val="00E72B6C"/>
    <w:rsid w:val="00E72C54"/>
    <w:rsid w:val="00E72D3D"/>
    <w:rsid w:val="00E73258"/>
    <w:rsid w:val="00E737A6"/>
    <w:rsid w:val="00E737D4"/>
    <w:rsid w:val="00E74014"/>
    <w:rsid w:val="00E7401E"/>
    <w:rsid w:val="00E740AA"/>
    <w:rsid w:val="00E74B6A"/>
    <w:rsid w:val="00E74C45"/>
    <w:rsid w:val="00E74D6F"/>
    <w:rsid w:val="00E74FEF"/>
    <w:rsid w:val="00E75657"/>
    <w:rsid w:val="00E75696"/>
    <w:rsid w:val="00E757DD"/>
    <w:rsid w:val="00E7593B"/>
    <w:rsid w:val="00E75E9B"/>
    <w:rsid w:val="00E7610A"/>
    <w:rsid w:val="00E761F6"/>
    <w:rsid w:val="00E762AA"/>
    <w:rsid w:val="00E76671"/>
    <w:rsid w:val="00E7682B"/>
    <w:rsid w:val="00E7696E"/>
    <w:rsid w:val="00E76B12"/>
    <w:rsid w:val="00E76DC7"/>
    <w:rsid w:val="00E77122"/>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FA4"/>
    <w:rsid w:val="00E81026"/>
    <w:rsid w:val="00E8137F"/>
    <w:rsid w:val="00E81B01"/>
    <w:rsid w:val="00E81F5A"/>
    <w:rsid w:val="00E82756"/>
    <w:rsid w:val="00E828D0"/>
    <w:rsid w:val="00E82910"/>
    <w:rsid w:val="00E82C14"/>
    <w:rsid w:val="00E82F1E"/>
    <w:rsid w:val="00E82FC5"/>
    <w:rsid w:val="00E83078"/>
    <w:rsid w:val="00E83637"/>
    <w:rsid w:val="00E837B4"/>
    <w:rsid w:val="00E840EC"/>
    <w:rsid w:val="00E84654"/>
    <w:rsid w:val="00E84950"/>
    <w:rsid w:val="00E8525A"/>
    <w:rsid w:val="00E85337"/>
    <w:rsid w:val="00E8580A"/>
    <w:rsid w:val="00E85A86"/>
    <w:rsid w:val="00E8636E"/>
    <w:rsid w:val="00E8638D"/>
    <w:rsid w:val="00E8689F"/>
    <w:rsid w:val="00E87004"/>
    <w:rsid w:val="00E873DF"/>
    <w:rsid w:val="00E87543"/>
    <w:rsid w:val="00E87842"/>
    <w:rsid w:val="00E879C8"/>
    <w:rsid w:val="00E87B2D"/>
    <w:rsid w:val="00E9020D"/>
    <w:rsid w:val="00E9024D"/>
    <w:rsid w:val="00E903E6"/>
    <w:rsid w:val="00E906A3"/>
    <w:rsid w:val="00E90DD2"/>
    <w:rsid w:val="00E91088"/>
    <w:rsid w:val="00E910B6"/>
    <w:rsid w:val="00E91387"/>
    <w:rsid w:val="00E91450"/>
    <w:rsid w:val="00E918DB"/>
    <w:rsid w:val="00E919A5"/>
    <w:rsid w:val="00E91C11"/>
    <w:rsid w:val="00E91D4C"/>
    <w:rsid w:val="00E91FCE"/>
    <w:rsid w:val="00E9202D"/>
    <w:rsid w:val="00E9210F"/>
    <w:rsid w:val="00E922A4"/>
    <w:rsid w:val="00E923D5"/>
    <w:rsid w:val="00E9251D"/>
    <w:rsid w:val="00E925AB"/>
    <w:rsid w:val="00E926EF"/>
    <w:rsid w:val="00E92C41"/>
    <w:rsid w:val="00E92DA2"/>
    <w:rsid w:val="00E932D9"/>
    <w:rsid w:val="00E934F9"/>
    <w:rsid w:val="00E9375D"/>
    <w:rsid w:val="00E937CA"/>
    <w:rsid w:val="00E93A43"/>
    <w:rsid w:val="00E93A8A"/>
    <w:rsid w:val="00E93C4B"/>
    <w:rsid w:val="00E93D85"/>
    <w:rsid w:val="00E93F6F"/>
    <w:rsid w:val="00E942A9"/>
    <w:rsid w:val="00E943D3"/>
    <w:rsid w:val="00E945D4"/>
    <w:rsid w:val="00E945EC"/>
    <w:rsid w:val="00E946C8"/>
    <w:rsid w:val="00E94928"/>
    <w:rsid w:val="00E95155"/>
    <w:rsid w:val="00E951D6"/>
    <w:rsid w:val="00E956D0"/>
    <w:rsid w:val="00E95708"/>
    <w:rsid w:val="00E95D97"/>
    <w:rsid w:val="00E9630E"/>
    <w:rsid w:val="00E9668F"/>
    <w:rsid w:val="00E968E4"/>
    <w:rsid w:val="00E96B5C"/>
    <w:rsid w:val="00E96CE3"/>
    <w:rsid w:val="00E96EEE"/>
    <w:rsid w:val="00E970F6"/>
    <w:rsid w:val="00E9745D"/>
    <w:rsid w:val="00E97A89"/>
    <w:rsid w:val="00E97ACE"/>
    <w:rsid w:val="00E97AE6"/>
    <w:rsid w:val="00E97B9C"/>
    <w:rsid w:val="00E97DE6"/>
    <w:rsid w:val="00E97FC5"/>
    <w:rsid w:val="00E97FFB"/>
    <w:rsid w:val="00EA0044"/>
    <w:rsid w:val="00EA0224"/>
    <w:rsid w:val="00EA0227"/>
    <w:rsid w:val="00EA0B93"/>
    <w:rsid w:val="00EA0DC8"/>
    <w:rsid w:val="00EA0E4A"/>
    <w:rsid w:val="00EA121A"/>
    <w:rsid w:val="00EA1438"/>
    <w:rsid w:val="00EA1BAC"/>
    <w:rsid w:val="00EA2052"/>
    <w:rsid w:val="00EA2418"/>
    <w:rsid w:val="00EA2477"/>
    <w:rsid w:val="00EA26D2"/>
    <w:rsid w:val="00EA2994"/>
    <w:rsid w:val="00EA2EB1"/>
    <w:rsid w:val="00EA34FB"/>
    <w:rsid w:val="00EA376D"/>
    <w:rsid w:val="00EA393A"/>
    <w:rsid w:val="00EA3A2F"/>
    <w:rsid w:val="00EA41FF"/>
    <w:rsid w:val="00EA420A"/>
    <w:rsid w:val="00EA4340"/>
    <w:rsid w:val="00EA449D"/>
    <w:rsid w:val="00EA4606"/>
    <w:rsid w:val="00EA4A43"/>
    <w:rsid w:val="00EA4A50"/>
    <w:rsid w:val="00EA4EF3"/>
    <w:rsid w:val="00EA5376"/>
    <w:rsid w:val="00EA5608"/>
    <w:rsid w:val="00EA5B55"/>
    <w:rsid w:val="00EA60FD"/>
    <w:rsid w:val="00EA61AC"/>
    <w:rsid w:val="00EA63F0"/>
    <w:rsid w:val="00EA6816"/>
    <w:rsid w:val="00EA6B4E"/>
    <w:rsid w:val="00EA6CEA"/>
    <w:rsid w:val="00EA72AD"/>
    <w:rsid w:val="00EA738A"/>
    <w:rsid w:val="00EA7465"/>
    <w:rsid w:val="00EA76CF"/>
    <w:rsid w:val="00EA78A0"/>
    <w:rsid w:val="00EA79EC"/>
    <w:rsid w:val="00EA7D73"/>
    <w:rsid w:val="00EA7D93"/>
    <w:rsid w:val="00EB006A"/>
    <w:rsid w:val="00EB021C"/>
    <w:rsid w:val="00EB02D4"/>
    <w:rsid w:val="00EB0932"/>
    <w:rsid w:val="00EB0EA3"/>
    <w:rsid w:val="00EB10B6"/>
    <w:rsid w:val="00EB1284"/>
    <w:rsid w:val="00EB1342"/>
    <w:rsid w:val="00EB1464"/>
    <w:rsid w:val="00EB14B5"/>
    <w:rsid w:val="00EB1813"/>
    <w:rsid w:val="00EB1857"/>
    <w:rsid w:val="00EB1A9D"/>
    <w:rsid w:val="00EB1B74"/>
    <w:rsid w:val="00EB1C72"/>
    <w:rsid w:val="00EB1E7C"/>
    <w:rsid w:val="00EB1FDE"/>
    <w:rsid w:val="00EB2132"/>
    <w:rsid w:val="00EB25FB"/>
    <w:rsid w:val="00EB277A"/>
    <w:rsid w:val="00EB292D"/>
    <w:rsid w:val="00EB2A30"/>
    <w:rsid w:val="00EB3031"/>
    <w:rsid w:val="00EB3194"/>
    <w:rsid w:val="00EB3402"/>
    <w:rsid w:val="00EB366A"/>
    <w:rsid w:val="00EB3A95"/>
    <w:rsid w:val="00EB3B99"/>
    <w:rsid w:val="00EB3D92"/>
    <w:rsid w:val="00EB4282"/>
    <w:rsid w:val="00EB4F66"/>
    <w:rsid w:val="00EB5502"/>
    <w:rsid w:val="00EB55E2"/>
    <w:rsid w:val="00EB59B3"/>
    <w:rsid w:val="00EB59B7"/>
    <w:rsid w:val="00EB5A86"/>
    <w:rsid w:val="00EB5B6B"/>
    <w:rsid w:val="00EB5B75"/>
    <w:rsid w:val="00EB6B6C"/>
    <w:rsid w:val="00EB6F55"/>
    <w:rsid w:val="00EB710D"/>
    <w:rsid w:val="00EB778E"/>
    <w:rsid w:val="00EB78D2"/>
    <w:rsid w:val="00EB793B"/>
    <w:rsid w:val="00EB7FD8"/>
    <w:rsid w:val="00EC0324"/>
    <w:rsid w:val="00EC03E8"/>
    <w:rsid w:val="00EC0467"/>
    <w:rsid w:val="00EC0477"/>
    <w:rsid w:val="00EC0960"/>
    <w:rsid w:val="00EC0F6C"/>
    <w:rsid w:val="00EC10D6"/>
    <w:rsid w:val="00EC1220"/>
    <w:rsid w:val="00EC1AF9"/>
    <w:rsid w:val="00EC1B6B"/>
    <w:rsid w:val="00EC1D3A"/>
    <w:rsid w:val="00EC1F65"/>
    <w:rsid w:val="00EC20FF"/>
    <w:rsid w:val="00EC25DF"/>
    <w:rsid w:val="00EC2ACF"/>
    <w:rsid w:val="00EC2B8F"/>
    <w:rsid w:val="00EC2BE9"/>
    <w:rsid w:val="00EC2D83"/>
    <w:rsid w:val="00EC335F"/>
    <w:rsid w:val="00EC33C0"/>
    <w:rsid w:val="00EC35EE"/>
    <w:rsid w:val="00EC3B1B"/>
    <w:rsid w:val="00EC3B99"/>
    <w:rsid w:val="00EC3CFC"/>
    <w:rsid w:val="00EC407B"/>
    <w:rsid w:val="00EC4150"/>
    <w:rsid w:val="00EC450B"/>
    <w:rsid w:val="00EC455D"/>
    <w:rsid w:val="00EC488A"/>
    <w:rsid w:val="00EC4A0B"/>
    <w:rsid w:val="00EC5018"/>
    <w:rsid w:val="00EC507D"/>
    <w:rsid w:val="00EC569B"/>
    <w:rsid w:val="00EC57A9"/>
    <w:rsid w:val="00EC5A68"/>
    <w:rsid w:val="00EC5C80"/>
    <w:rsid w:val="00EC5DA5"/>
    <w:rsid w:val="00EC643A"/>
    <w:rsid w:val="00EC6593"/>
    <w:rsid w:val="00EC65D6"/>
    <w:rsid w:val="00EC6A8E"/>
    <w:rsid w:val="00EC6B33"/>
    <w:rsid w:val="00EC6B60"/>
    <w:rsid w:val="00EC6CCF"/>
    <w:rsid w:val="00EC6E68"/>
    <w:rsid w:val="00EC7014"/>
    <w:rsid w:val="00EC72F8"/>
    <w:rsid w:val="00EC7433"/>
    <w:rsid w:val="00EC75C1"/>
    <w:rsid w:val="00EC7759"/>
    <w:rsid w:val="00EC7D87"/>
    <w:rsid w:val="00EC7F46"/>
    <w:rsid w:val="00EC7FC1"/>
    <w:rsid w:val="00ED0570"/>
    <w:rsid w:val="00ED0684"/>
    <w:rsid w:val="00ED06EB"/>
    <w:rsid w:val="00ED09C3"/>
    <w:rsid w:val="00ED0C19"/>
    <w:rsid w:val="00ED0F8C"/>
    <w:rsid w:val="00ED1212"/>
    <w:rsid w:val="00ED1743"/>
    <w:rsid w:val="00ED1998"/>
    <w:rsid w:val="00ED1AAB"/>
    <w:rsid w:val="00ED1D4D"/>
    <w:rsid w:val="00ED1F3A"/>
    <w:rsid w:val="00ED210C"/>
    <w:rsid w:val="00ED223A"/>
    <w:rsid w:val="00ED239C"/>
    <w:rsid w:val="00ED2AC0"/>
    <w:rsid w:val="00ED2E07"/>
    <w:rsid w:val="00ED2E9A"/>
    <w:rsid w:val="00ED2FF4"/>
    <w:rsid w:val="00ED33E3"/>
    <w:rsid w:val="00ED3497"/>
    <w:rsid w:val="00ED3664"/>
    <w:rsid w:val="00ED3D5B"/>
    <w:rsid w:val="00ED3E28"/>
    <w:rsid w:val="00ED3F28"/>
    <w:rsid w:val="00ED4369"/>
    <w:rsid w:val="00ED43CF"/>
    <w:rsid w:val="00ED44CB"/>
    <w:rsid w:val="00ED4C5E"/>
    <w:rsid w:val="00ED4D2C"/>
    <w:rsid w:val="00ED4FAC"/>
    <w:rsid w:val="00ED4FF4"/>
    <w:rsid w:val="00ED527A"/>
    <w:rsid w:val="00ED5287"/>
    <w:rsid w:val="00ED5498"/>
    <w:rsid w:val="00ED5635"/>
    <w:rsid w:val="00ED583E"/>
    <w:rsid w:val="00ED58F6"/>
    <w:rsid w:val="00ED5A4A"/>
    <w:rsid w:val="00ED5DC6"/>
    <w:rsid w:val="00ED5F43"/>
    <w:rsid w:val="00ED6002"/>
    <w:rsid w:val="00ED6224"/>
    <w:rsid w:val="00ED62F7"/>
    <w:rsid w:val="00ED64F0"/>
    <w:rsid w:val="00ED6562"/>
    <w:rsid w:val="00ED671E"/>
    <w:rsid w:val="00ED6936"/>
    <w:rsid w:val="00ED6BC3"/>
    <w:rsid w:val="00ED7106"/>
    <w:rsid w:val="00ED7B29"/>
    <w:rsid w:val="00ED7E7B"/>
    <w:rsid w:val="00ED7EBF"/>
    <w:rsid w:val="00ED7F6D"/>
    <w:rsid w:val="00ED7FDE"/>
    <w:rsid w:val="00EE054B"/>
    <w:rsid w:val="00EE059A"/>
    <w:rsid w:val="00EE0682"/>
    <w:rsid w:val="00EE06AF"/>
    <w:rsid w:val="00EE07C8"/>
    <w:rsid w:val="00EE09C0"/>
    <w:rsid w:val="00EE0B0A"/>
    <w:rsid w:val="00EE0C11"/>
    <w:rsid w:val="00EE0E15"/>
    <w:rsid w:val="00EE1324"/>
    <w:rsid w:val="00EE136D"/>
    <w:rsid w:val="00EE14D1"/>
    <w:rsid w:val="00EE16C2"/>
    <w:rsid w:val="00EE16EB"/>
    <w:rsid w:val="00EE1999"/>
    <w:rsid w:val="00EE1A2B"/>
    <w:rsid w:val="00EE1C52"/>
    <w:rsid w:val="00EE1CE1"/>
    <w:rsid w:val="00EE2065"/>
    <w:rsid w:val="00EE229B"/>
    <w:rsid w:val="00EE285B"/>
    <w:rsid w:val="00EE3082"/>
    <w:rsid w:val="00EE30CE"/>
    <w:rsid w:val="00EE3248"/>
    <w:rsid w:val="00EE34CC"/>
    <w:rsid w:val="00EE3688"/>
    <w:rsid w:val="00EE3CE3"/>
    <w:rsid w:val="00EE4046"/>
    <w:rsid w:val="00EE442B"/>
    <w:rsid w:val="00EE453B"/>
    <w:rsid w:val="00EE4AC4"/>
    <w:rsid w:val="00EE4B1B"/>
    <w:rsid w:val="00EE4CD6"/>
    <w:rsid w:val="00EE4D8C"/>
    <w:rsid w:val="00EE4F3E"/>
    <w:rsid w:val="00EE4FE8"/>
    <w:rsid w:val="00EE50D4"/>
    <w:rsid w:val="00EE56E9"/>
    <w:rsid w:val="00EE5909"/>
    <w:rsid w:val="00EE595E"/>
    <w:rsid w:val="00EE5A12"/>
    <w:rsid w:val="00EE5A14"/>
    <w:rsid w:val="00EE5C39"/>
    <w:rsid w:val="00EE5EE6"/>
    <w:rsid w:val="00EE60B0"/>
    <w:rsid w:val="00EE6120"/>
    <w:rsid w:val="00EE63BB"/>
    <w:rsid w:val="00EE66D4"/>
    <w:rsid w:val="00EE69D8"/>
    <w:rsid w:val="00EE6F91"/>
    <w:rsid w:val="00EE6F9D"/>
    <w:rsid w:val="00EE737D"/>
    <w:rsid w:val="00EE7466"/>
    <w:rsid w:val="00EE761A"/>
    <w:rsid w:val="00EE776E"/>
    <w:rsid w:val="00EE77F5"/>
    <w:rsid w:val="00EE7951"/>
    <w:rsid w:val="00EE7A2E"/>
    <w:rsid w:val="00EE7EF6"/>
    <w:rsid w:val="00EF0672"/>
    <w:rsid w:val="00EF08E1"/>
    <w:rsid w:val="00EF0BA0"/>
    <w:rsid w:val="00EF10DB"/>
    <w:rsid w:val="00EF1144"/>
    <w:rsid w:val="00EF130C"/>
    <w:rsid w:val="00EF1322"/>
    <w:rsid w:val="00EF138D"/>
    <w:rsid w:val="00EF19E5"/>
    <w:rsid w:val="00EF1AFF"/>
    <w:rsid w:val="00EF217E"/>
    <w:rsid w:val="00EF224A"/>
    <w:rsid w:val="00EF280A"/>
    <w:rsid w:val="00EF28FA"/>
    <w:rsid w:val="00EF2B4C"/>
    <w:rsid w:val="00EF2D71"/>
    <w:rsid w:val="00EF2D75"/>
    <w:rsid w:val="00EF2F3A"/>
    <w:rsid w:val="00EF2FED"/>
    <w:rsid w:val="00EF3287"/>
    <w:rsid w:val="00EF3585"/>
    <w:rsid w:val="00EF361A"/>
    <w:rsid w:val="00EF3803"/>
    <w:rsid w:val="00EF3826"/>
    <w:rsid w:val="00EF389B"/>
    <w:rsid w:val="00EF39C7"/>
    <w:rsid w:val="00EF3A6D"/>
    <w:rsid w:val="00EF3A83"/>
    <w:rsid w:val="00EF3B36"/>
    <w:rsid w:val="00EF4AA4"/>
    <w:rsid w:val="00EF4E81"/>
    <w:rsid w:val="00EF4F97"/>
    <w:rsid w:val="00EF576E"/>
    <w:rsid w:val="00EF5844"/>
    <w:rsid w:val="00EF59EB"/>
    <w:rsid w:val="00EF5C8E"/>
    <w:rsid w:val="00EF5F02"/>
    <w:rsid w:val="00EF6248"/>
    <w:rsid w:val="00EF66D9"/>
    <w:rsid w:val="00EF6A3A"/>
    <w:rsid w:val="00EF6BE7"/>
    <w:rsid w:val="00EF6F24"/>
    <w:rsid w:val="00EF71AE"/>
    <w:rsid w:val="00EF7296"/>
    <w:rsid w:val="00EF774D"/>
    <w:rsid w:val="00EF7C49"/>
    <w:rsid w:val="00EF7DDB"/>
    <w:rsid w:val="00F000AE"/>
    <w:rsid w:val="00F00140"/>
    <w:rsid w:val="00F00244"/>
    <w:rsid w:val="00F00899"/>
    <w:rsid w:val="00F00A88"/>
    <w:rsid w:val="00F00D5D"/>
    <w:rsid w:val="00F00E68"/>
    <w:rsid w:val="00F01054"/>
    <w:rsid w:val="00F018AA"/>
    <w:rsid w:val="00F0193F"/>
    <w:rsid w:val="00F0194B"/>
    <w:rsid w:val="00F019CB"/>
    <w:rsid w:val="00F01C75"/>
    <w:rsid w:val="00F02162"/>
    <w:rsid w:val="00F022D3"/>
    <w:rsid w:val="00F024C7"/>
    <w:rsid w:val="00F0276D"/>
    <w:rsid w:val="00F02B99"/>
    <w:rsid w:val="00F02EC4"/>
    <w:rsid w:val="00F02F85"/>
    <w:rsid w:val="00F03431"/>
    <w:rsid w:val="00F035D5"/>
    <w:rsid w:val="00F03608"/>
    <w:rsid w:val="00F037B3"/>
    <w:rsid w:val="00F03BF5"/>
    <w:rsid w:val="00F03E5D"/>
    <w:rsid w:val="00F03EC8"/>
    <w:rsid w:val="00F041B3"/>
    <w:rsid w:val="00F044CC"/>
    <w:rsid w:val="00F04693"/>
    <w:rsid w:val="00F04BA7"/>
    <w:rsid w:val="00F04D93"/>
    <w:rsid w:val="00F04EAD"/>
    <w:rsid w:val="00F04FAD"/>
    <w:rsid w:val="00F050F7"/>
    <w:rsid w:val="00F05197"/>
    <w:rsid w:val="00F054F3"/>
    <w:rsid w:val="00F05623"/>
    <w:rsid w:val="00F058DA"/>
    <w:rsid w:val="00F05AB2"/>
    <w:rsid w:val="00F05C13"/>
    <w:rsid w:val="00F05D3A"/>
    <w:rsid w:val="00F05D48"/>
    <w:rsid w:val="00F05EDB"/>
    <w:rsid w:val="00F0604E"/>
    <w:rsid w:val="00F06173"/>
    <w:rsid w:val="00F06564"/>
    <w:rsid w:val="00F06709"/>
    <w:rsid w:val="00F07CF2"/>
    <w:rsid w:val="00F07EF1"/>
    <w:rsid w:val="00F10417"/>
    <w:rsid w:val="00F104D4"/>
    <w:rsid w:val="00F1094E"/>
    <w:rsid w:val="00F10F1B"/>
    <w:rsid w:val="00F10F8B"/>
    <w:rsid w:val="00F11000"/>
    <w:rsid w:val="00F11764"/>
    <w:rsid w:val="00F11872"/>
    <w:rsid w:val="00F11A89"/>
    <w:rsid w:val="00F11B64"/>
    <w:rsid w:val="00F11BC2"/>
    <w:rsid w:val="00F11CEB"/>
    <w:rsid w:val="00F11DAF"/>
    <w:rsid w:val="00F12075"/>
    <w:rsid w:val="00F120D7"/>
    <w:rsid w:val="00F1220D"/>
    <w:rsid w:val="00F122A7"/>
    <w:rsid w:val="00F12321"/>
    <w:rsid w:val="00F12359"/>
    <w:rsid w:val="00F1249D"/>
    <w:rsid w:val="00F1283A"/>
    <w:rsid w:val="00F12F43"/>
    <w:rsid w:val="00F13261"/>
    <w:rsid w:val="00F132DD"/>
    <w:rsid w:val="00F1355D"/>
    <w:rsid w:val="00F135B9"/>
    <w:rsid w:val="00F13626"/>
    <w:rsid w:val="00F13763"/>
    <w:rsid w:val="00F14064"/>
    <w:rsid w:val="00F1435F"/>
    <w:rsid w:val="00F143C0"/>
    <w:rsid w:val="00F14C5E"/>
    <w:rsid w:val="00F14D7E"/>
    <w:rsid w:val="00F14E47"/>
    <w:rsid w:val="00F14F2C"/>
    <w:rsid w:val="00F14F9A"/>
    <w:rsid w:val="00F15228"/>
    <w:rsid w:val="00F15454"/>
    <w:rsid w:val="00F1566A"/>
    <w:rsid w:val="00F156D4"/>
    <w:rsid w:val="00F15770"/>
    <w:rsid w:val="00F15A64"/>
    <w:rsid w:val="00F15E33"/>
    <w:rsid w:val="00F16044"/>
    <w:rsid w:val="00F164B9"/>
    <w:rsid w:val="00F167AD"/>
    <w:rsid w:val="00F16847"/>
    <w:rsid w:val="00F16BD4"/>
    <w:rsid w:val="00F16BEA"/>
    <w:rsid w:val="00F16C29"/>
    <w:rsid w:val="00F16D62"/>
    <w:rsid w:val="00F16DD7"/>
    <w:rsid w:val="00F16EF3"/>
    <w:rsid w:val="00F17009"/>
    <w:rsid w:val="00F173F8"/>
    <w:rsid w:val="00F17437"/>
    <w:rsid w:val="00F1744E"/>
    <w:rsid w:val="00F1755E"/>
    <w:rsid w:val="00F1766E"/>
    <w:rsid w:val="00F17895"/>
    <w:rsid w:val="00F17CD5"/>
    <w:rsid w:val="00F17DE7"/>
    <w:rsid w:val="00F17DF2"/>
    <w:rsid w:val="00F17E4C"/>
    <w:rsid w:val="00F20068"/>
    <w:rsid w:val="00F20099"/>
    <w:rsid w:val="00F201E6"/>
    <w:rsid w:val="00F2039D"/>
    <w:rsid w:val="00F20787"/>
    <w:rsid w:val="00F20AB1"/>
    <w:rsid w:val="00F20C23"/>
    <w:rsid w:val="00F20DA7"/>
    <w:rsid w:val="00F20E65"/>
    <w:rsid w:val="00F2106D"/>
    <w:rsid w:val="00F214FF"/>
    <w:rsid w:val="00F215E8"/>
    <w:rsid w:val="00F21758"/>
    <w:rsid w:val="00F21A6C"/>
    <w:rsid w:val="00F21EB3"/>
    <w:rsid w:val="00F21FEA"/>
    <w:rsid w:val="00F221F5"/>
    <w:rsid w:val="00F222A6"/>
    <w:rsid w:val="00F22A60"/>
    <w:rsid w:val="00F22ACE"/>
    <w:rsid w:val="00F22CF7"/>
    <w:rsid w:val="00F22D02"/>
    <w:rsid w:val="00F22EA5"/>
    <w:rsid w:val="00F22FA2"/>
    <w:rsid w:val="00F22FAD"/>
    <w:rsid w:val="00F2322B"/>
    <w:rsid w:val="00F23248"/>
    <w:rsid w:val="00F23492"/>
    <w:rsid w:val="00F239D1"/>
    <w:rsid w:val="00F23C92"/>
    <w:rsid w:val="00F24788"/>
    <w:rsid w:val="00F24A45"/>
    <w:rsid w:val="00F24AFE"/>
    <w:rsid w:val="00F24DCF"/>
    <w:rsid w:val="00F24FA1"/>
    <w:rsid w:val="00F25279"/>
    <w:rsid w:val="00F2538B"/>
    <w:rsid w:val="00F25690"/>
    <w:rsid w:val="00F2578D"/>
    <w:rsid w:val="00F25C10"/>
    <w:rsid w:val="00F261F8"/>
    <w:rsid w:val="00F26228"/>
    <w:rsid w:val="00F262F1"/>
    <w:rsid w:val="00F26637"/>
    <w:rsid w:val="00F26A14"/>
    <w:rsid w:val="00F26C40"/>
    <w:rsid w:val="00F275A5"/>
    <w:rsid w:val="00F27737"/>
    <w:rsid w:val="00F27A1A"/>
    <w:rsid w:val="00F27A8F"/>
    <w:rsid w:val="00F27B91"/>
    <w:rsid w:val="00F27BCA"/>
    <w:rsid w:val="00F27C96"/>
    <w:rsid w:val="00F27CBF"/>
    <w:rsid w:val="00F27DDC"/>
    <w:rsid w:val="00F3014D"/>
    <w:rsid w:val="00F30338"/>
    <w:rsid w:val="00F30A8D"/>
    <w:rsid w:val="00F30D89"/>
    <w:rsid w:val="00F31141"/>
    <w:rsid w:val="00F3175B"/>
    <w:rsid w:val="00F317D3"/>
    <w:rsid w:val="00F31D3C"/>
    <w:rsid w:val="00F31F3E"/>
    <w:rsid w:val="00F31F50"/>
    <w:rsid w:val="00F321CD"/>
    <w:rsid w:val="00F32B4E"/>
    <w:rsid w:val="00F32E7F"/>
    <w:rsid w:val="00F32EF8"/>
    <w:rsid w:val="00F3332C"/>
    <w:rsid w:val="00F33412"/>
    <w:rsid w:val="00F33583"/>
    <w:rsid w:val="00F33960"/>
    <w:rsid w:val="00F33F97"/>
    <w:rsid w:val="00F342D4"/>
    <w:rsid w:val="00F34344"/>
    <w:rsid w:val="00F345D3"/>
    <w:rsid w:val="00F346BC"/>
    <w:rsid w:val="00F34A1E"/>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89B"/>
    <w:rsid w:val="00F368DB"/>
    <w:rsid w:val="00F36AB6"/>
    <w:rsid w:val="00F36C3F"/>
    <w:rsid w:val="00F36CE9"/>
    <w:rsid w:val="00F36EB3"/>
    <w:rsid w:val="00F36EF1"/>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DEE"/>
    <w:rsid w:val="00F40F2A"/>
    <w:rsid w:val="00F41063"/>
    <w:rsid w:val="00F413A9"/>
    <w:rsid w:val="00F41733"/>
    <w:rsid w:val="00F41AB6"/>
    <w:rsid w:val="00F41E17"/>
    <w:rsid w:val="00F42333"/>
    <w:rsid w:val="00F423D6"/>
    <w:rsid w:val="00F423EE"/>
    <w:rsid w:val="00F42498"/>
    <w:rsid w:val="00F425D4"/>
    <w:rsid w:val="00F4271D"/>
    <w:rsid w:val="00F432A0"/>
    <w:rsid w:val="00F4380E"/>
    <w:rsid w:val="00F43891"/>
    <w:rsid w:val="00F438A8"/>
    <w:rsid w:val="00F43988"/>
    <w:rsid w:val="00F43DE4"/>
    <w:rsid w:val="00F44014"/>
    <w:rsid w:val="00F442CE"/>
    <w:rsid w:val="00F44948"/>
    <w:rsid w:val="00F44AED"/>
    <w:rsid w:val="00F4523C"/>
    <w:rsid w:val="00F45242"/>
    <w:rsid w:val="00F45516"/>
    <w:rsid w:val="00F457C4"/>
    <w:rsid w:val="00F45AEE"/>
    <w:rsid w:val="00F45E6B"/>
    <w:rsid w:val="00F461C4"/>
    <w:rsid w:val="00F4628A"/>
    <w:rsid w:val="00F465E1"/>
    <w:rsid w:val="00F47160"/>
    <w:rsid w:val="00F4788B"/>
    <w:rsid w:val="00F47AE5"/>
    <w:rsid w:val="00F47C18"/>
    <w:rsid w:val="00F5002A"/>
    <w:rsid w:val="00F5057E"/>
    <w:rsid w:val="00F50913"/>
    <w:rsid w:val="00F50BD2"/>
    <w:rsid w:val="00F50D7B"/>
    <w:rsid w:val="00F50DDF"/>
    <w:rsid w:val="00F50F76"/>
    <w:rsid w:val="00F5108E"/>
    <w:rsid w:val="00F51301"/>
    <w:rsid w:val="00F51473"/>
    <w:rsid w:val="00F51558"/>
    <w:rsid w:val="00F51596"/>
    <w:rsid w:val="00F515E9"/>
    <w:rsid w:val="00F516F1"/>
    <w:rsid w:val="00F51B7D"/>
    <w:rsid w:val="00F51FDD"/>
    <w:rsid w:val="00F52082"/>
    <w:rsid w:val="00F520E5"/>
    <w:rsid w:val="00F5213E"/>
    <w:rsid w:val="00F5217C"/>
    <w:rsid w:val="00F52211"/>
    <w:rsid w:val="00F522CE"/>
    <w:rsid w:val="00F5232E"/>
    <w:rsid w:val="00F523F7"/>
    <w:rsid w:val="00F52417"/>
    <w:rsid w:val="00F5259B"/>
    <w:rsid w:val="00F52D41"/>
    <w:rsid w:val="00F52F73"/>
    <w:rsid w:val="00F52FEA"/>
    <w:rsid w:val="00F531CC"/>
    <w:rsid w:val="00F5334D"/>
    <w:rsid w:val="00F53758"/>
    <w:rsid w:val="00F53C5F"/>
    <w:rsid w:val="00F53FE4"/>
    <w:rsid w:val="00F540F5"/>
    <w:rsid w:val="00F542DC"/>
    <w:rsid w:val="00F54414"/>
    <w:rsid w:val="00F5477E"/>
    <w:rsid w:val="00F54BBA"/>
    <w:rsid w:val="00F54C17"/>
    <w:rsid w:val="00F553EF"/>
    <w:rsid w:val="00F554C3"/>
    <w:rsid w:val="00F55C09"/>
    <w:rsid w:val="00F5621B"/>
    <w:rsid w:val="00F56443"/>
    <w:rsid w:val="00F56E08"/>
    <w:rsid w:val="00F56F34"/>
    <w:rsid w:val="00F5712B"/>
    <w:rsid w:val="00F573CC"/>
    <w:rsid w:val="00F57468"/>
    <w:rsid w:val="00F5752F"/>
    <w:rsid w:val="00F57732"/>
    <w:rsid w:val="00F57CED"/>
    <w:rsid w:val="00F57F02"/>
    <w:rsid w:val="00F600A0"/>
    <w:rsid w:val="00F601F1"/>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1CC"/>
    <w:rsid w:val="00F6323D"/>
    <w:rsid w:val="00F63291"/>
    <w:rsid w:val="00F6349A"/>
    <w:rsid w:val="00F63530"/>
    <w:rsid w:val="00F63654"/>
    <w:rsid w:val="00F6365E"/>
    <w:rsid w:val="00F63804"/>
    <w:rsid w:val="00F63D00"/>
    <w:rsid w:val="00F63DC6"/>
    <w:rsid w:val="00F6417D"/>
    <w:rsid w:val="00F6427E"/>
    <w:rsid w:val="00F64321"/>
    <w:rsid w:val="00F64656"/>
    <w:rsid w:val="00F64849"/>
    <w:rsid w:val="00F64A66"/>
    <w:rsid w:val="00F64B54"/>
    <w:rsid w:val="00F64F62"/>
    <w:rsid w:val="00F65098"/>
    <w:rsid w:val="00F65332"/>
    <w:rsid w:val="00F654B3"/>
    <w:rsid w:val="00F6574B"/>
    <w:rsid w:val="00F658BD"/>
    <w:rsid w:val="00F6593C"/>
    <w:rsid w:val="00F65A3E"/>
    <w:rsid w:val="00F65BDD"/>
    <w:rsid w:val="00F65E88"/>
    <w:rsid w:val="00F66574"/>
    <w:rsid w:val="00F669F0"/>
    <w:rsid w:val="00F66A9E"/>
    <w:rsid w:val="00F66D49"/>
    <w:rsid w:val="00F6717E"/>
    <w:rsid w:val="00F671AA"/>
    <w:rsid w:val="00F67533"/>
    <w:rsid w:val="00F67897"/>
    <w:rsid w:val="00F679FC"/>
    <w:rsid w:val="00F67AFD"/>
    <w:rsid w:val="00F67B42"/>
    <w:rsid w:val="00F67C7C"/>
    <w:rsid w:val="00F67F9C"/>
    <w:rsid w:val="00F70228"/>
    <w:rsid w:val="00F704E1"/>
    <w:rsid w:val="00F70762"/>
    <w:rsid w:val="00F7093E"/>
    <w:rsid w:val="00F709C4"/>
    <w:rsid w:val="00F70DCB"/>
    <w:rsid w:val="00F70E24"/>
    <w:rsid w:val="00F710FA"/>
    <w:rsid w:val="00F71146"/>
    <w:rsid w:val="00F711A5"/>
    <w:rsid w:val="00F714AA"/>
    <w:rsid w:val="00F71798"/>
    <w:rsid w:val="00F71D7A"/>
    <w:rsid w:val="00F71FD3"/>
    <w:rsid w:val="00F7228B"/>
    <w:rsid w:val="00F72395"/>
    <w:rsid w:val="00F7264D"/>
    <w:rsid w:val="00F7269E"/>
    <w:rsid w:val="00F726D3"/>
    <w:rsid w:val="00F72873"/>
    <w:rsid w:val="00F728F2"/>
    <w:rsid w:val="00F72E14"/>
    <w:rsid w:val="00F72F54"/>
    <w:rsid w:val="00F72F98"/>
    <w:rsid w:val="00F731C2"/>
    <w:rsid w:val="00F734BC"/>
    <w:rsid w:val="00F74164"/>
    <w:rsid w:val="00F74506"/>
    <w:rsid w:val="00F7472F"/>
    <w:rsid w:val="00F74763"/>
    <w:rsid w:val="00F74C57"/>
    <w:rsid w:val="00F74EC1"/>
    <w:rsid w:val="00F7514D"/>
    <w:rsid w:val="00F75202"/>
    <w:rsid w:val="00F756AE"/>
    <w:rsid w:val="00F75778"/>
    <w:rsid w:val="00F75950"/>
    <w:rsid w:val="00F75955"/>
    <w:rsid w:val="00F75A9D"/>
    <w:rsid w:val="00F75B9B"/>
    <w:rsid w:val="00F75BFA"/>
    <w:rsid w:val="00F75C44"/>
    <w:rsid w:val="00F75D5E"/>
    <w:rsid w:val="00F75F2E"/>
    <w:rsid w:val="00F75FB1"/>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898"/>
    <w:rsid w:val="00F80910"/>
    <w:rsid w:val="00F80BCA"/>
    <w:rsid w:val="00F80F01"/>
    <w:rsid w:val="00F81066"/>
    <w:rsid w:val="00F81227"/>
    <w:rsid w:val="00F81455"/>
    <w:rsid w:val="00F81648"/>
    <w:rsid w:val="00F8188F"/>
    <w:rsid w:val="00F819B4"/>
    <w:rsid w:val="00F81A27"/>
    <w:rsid w:val="00F81A61"/>
    <w:rsid w:val="00F82517"/>
    <w:rsid w:val="00F82526"/>
    <w:rsid w:val="00F8258F"/>
    <w:rsid w:val="00F828A8"/>
    <w:rsid w:val="00F82952"/>
    <w:rsid w:val="00F82FA5"/>
    <w:rsid w:val="00F8327A"/>
    <w:rsid w:val="00F835BA"/>
    <w:rsid w:val="00F835EE"/>
    <w:rsid w:val="00F83ACA"/>
    <w:rsid w:val="00F83C36"/>
    <w:rsid w:val="00F83DB9"/>
    <w:rsid w:val="00F8421A"/>
    <w:rsid w:val="00F84483"/>
    <w:rsid w:val="00F8470B"/>
    <w:rsid w:val="00F8479D"/>
    <w:rsid w:val="00F84851"/>
    <w:rsid w:val="00F84908"/>
    <w:rsid w:val="00F84AB5"/>
    <w:rsid w:val="00F84B85"/>
    <w:rsid w:val="00F84DD0"/>
    <w:rsid w:val="00F84E46"/>
    <w:rsid w:val="00F85181"/>
    <w:rsid w:val="00F85A87"/>
    <w:rsid w:val="00F85B1A"/>
    <w:rsid w:val="00F85B2A"/>
    <w:rsid w:val="00F861EF"/>
    <w:rsid w:val="00F86933"/>
    <w:rsid w:val="00F86A21"/>
    <w:rsid w:val="00F86DB2"/>
    <w:rsid w:val="00F86E79"/>
    <w:rsid w:val="00F871C0"/>
    <w:rsid w:val="00F87289"/>
    <w:rsid w:val="00F872E5"/>
    <w:rsid w:val="00F87522"/>
    <w:rsid w:val="00F87966"/>
    <w:rsid w:val="00F8799D"/>
    <w:rsid w:val="00F87F98"/>
    <w:rsid w:val="00F90146"/>
    <w:rsid w:val="00F9015B"/>
    <w:rsid w:val="00F90387"/>
    <w:rsid w:val="00F903CD"/>
    <w:rsid w:val="00F90544"/>
    <w:rsid w:val="00F90553"/>
    <w:rsid w:val="00F90849"/>
    <w:rsid w:val="00F90B88"/>
    <w:rsid w:val="00F90F3F"/>
    <w:rsid w:val="00F91672"/>
    <w:rsid w:val="00F91696"/>
    <w:rsid w:val="00F91E45"/>
    <w:rsid w:val="00F91E9C"/>
    <w:rsid w:val="00F91ED6"/>
    <w:rsid w:val="00F92179"/>
    <w:rsid w:val="00F92557"/>
    <w:rsid w:val="00F92565"/>
    <w:rsid w:val="00F929A8"/>
    <w:rsid w:val="00F92A7B"/>
    <w:rsid w:val="00F92B60"/>
    <w:rsid w:val="00F92D4F"/>
    <w:rsid w:val="00F93055"/>
    <w:rsid w:val="00F93219"/>
    <w:rsid w:val="00F933BA"/>
    <w:rsid w:val="00F93525"/>
    <w:rsid w:val="00F935E3"/>
    <w:rsid w:val="00F93FC0"/>
    <w:rsid w:val="00F9419F"/>
    <w:rsid w:val="00F9423F"/>
    <w:rsid w:val="00F943A4"/>
    <w:rsid w:val="00F94513"/>
    <w:rsid w:val="00F94626"/>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7230"/>
    <w:rsid w:val="00F97336"/>
    <w:rsid w:val="00F973C9"/>
    <w:rsid w:val="00F973DE"/>
    <w:rsid w:val="00F9781B"/>
    <w:rsid w:val="00F97844"/>
    <w:rsid w:val="00F97858"/>
    <w:rsid w:val="00F97959"/>
    <w:rsid w:val="00F97A69"/>
    <w:rsid w:val="00F97DF4"/>
    <w:rsid w:val="00F97E2F"/>
    <w:rsid w:val="00FA00A1"/>
    <w:rsid w:val="00FA00CC"/>
    <w:rsid w:val="00FA07EE"/>
    <w:rsid w:val="00FA0930"/>
    <w:rsid w:val="00FA0A26"/>
    <w:rsid w:val="00FA0E96"/>
    <w:rsid w:val="00FA0FB6"/>
    <w:rsid w:val="00FA104A"/>
    <w:rsid w:val="00FA10F8"/>
    <w:rsid w:val="00FA1214"/>
    <w:rsid w:val="00FA143C"/>
    <w:rsid w:val="00FA1853"/>
    <w:rsid w:val="00FA1AE8"/>
    <w:rsid w:val="00FA1CBE"/>
    <w:rsid w:val="00FA21C3"/>
    <w:rsid w:val="00FA22F1"/>
    <w:rsid w:val="00FA26D9"/>
    <w:rsid w:val="00FA26FA"/>
    <w:rsid w:val="00FA29A9"/>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2DD"/>
    <w:rsid w:val="00FA57FB"/>
    <w:rsid w:val="00FA58D7"/>
    <w:rsid w:val="00FA598F"/>
    <w:rsid w:val="00FA5AE5"/>
    <w:rsid w:val="00FA5BED"/>
    <w:rsid w:val="00FA5DBA"/>
    <w:rsid w:val="00FA6102"/>
    <w:rsid w:val="00FA61F4"/>
    <w:rsid w:val="00FA67E3"/>
    <w:rsid w:val="00FA70E8"/>
    <w:rsid w:val="00FA73E2"/>
    <w:rsid w:val="00FA747E"/>
    <w:rsid w:val="00FA761A"/>
    <w:rsid w:val="00FA7CA1"/>
    <w:rsid w:val="00FA7E55"/>
    <w:rsid w:val="00FA7F71"/>
    <w:rsid w:val="00FB00ED"/>
    <w:rsid w:val="00FB06F2"/>
    <w:rsid w:val="00FB0A11"/>
    <w:rsid w:val="00FB0D32"/>
    <w:rsid w:val="00FB1086"/>
    <w:rsid w:val="00FB13F6"/>
    <w:rsid w:val="00FB17E9"/>
    <w:rsid w:val="00FB1A52"/>
    <w:rsid w:val="00FB1C5D"/>
    <w:rsid w:val="00FB1F3B"/>
    <w:rsid w:val="00FB1F3C"/>
    <w:rsid w:val="00FB1F8E"/>
    <w:rsid w:val="00FB1FA1"/>
    <w:rsid w:val="00FB1FC2"/>
    <w:rsid w:val="00FB1FD0"/>
    <w:rsid w:val="00FB20C1"/>
    <w:rsid w:val="00FB2169"/>
    <w:rsid w:val="00FB2774"/>
    <w:rsid w:val="00FB2A28"/>
    <w:rsid w:val="00FB2CBF"/>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553E"/>
    <w:rsid w:val="00FB568C"/>
    <w:rsid w:val="00FB5AA9"/>
    <w:rsid w:val="00FB5ABA"/>
    <w:rsid w:val="00FB5DFF"/>
    <w:rsid w:val="00FB5F56"/>
    <w:rsid w:val="00FB6113"/>
    <w:rsid w:val="00FB63FA"/>
    <w:rsid w:val="00FB6A31"/>
    <w:rsid w:val="00FB6AEC"/>
    <w:rsid w:val="00FB6BF3"/>
    <w:rsid w:val="00FB6DF6"/>
    <w:rsid w:val="00FB6FBB"/>
    <w:rsid w:val="00FB7298"/>
    <w:rsid w:val="00FB785C"/>
    <w:rsid w:val="00FB7D1A"/>
    <w:rsid w:val="00FB7FBE"/>
    <w:rsid w:val="00FC0410"/>
    <w:rsid w:val="00FC04A6"/>
    <w:rsid w:val="00FC04EE"/>
    <w:rsid w:val="00FC0619"/>
    <w:rsid w:val="00FC08D2"/>
    <w:rsid w:val="00FC0920"/>
    <w:rsid w:val="00FC0CD9"/>
    <w:rsid w:val="00FC0CDC"/>
    <w:rsid w:val="00FC0CE6"/>
    <w:rsid w:val="00FC0D98"/>
    <w:rsid w:val="00FC0EE1"/>
    <w:rsid w:val="00FC11E4"/>
    <w:rsid w:val="00FC1C02"/>
    <w:rsid w:val="00FC1D8E"/>
    <w:rsid w:val="00FC2029"/>
    <w:rsid w:val="00FC2154"/>
    <w:rsid w:val="00FC219B"/>
    <w:rsid w:val="00FC2215"/>
    <w:rsid w:val="00FC2625"/>
    <w:rsid w:val="00FC28FB"/>
    <w:rsid w:val="00FC2A0E"/>
    <w:rsid w:val="00FC2A92"/>
    <w:rsid w:val="00FC2FD7"/>
    <w:rsid w:val="00FC329B"/>
    <w:rsid w:val="00FC33D6"/>
    <w:rsid w:val="00FC3B4A"/>
    <w:rsid w:val="00FC3CF0"/>
    <w:rsid w:val="00FC3DBA"/>
    <w:rsid w:val="00FC4250"/>
    <w:rsid w:val="00FC4314"/>
    <w:rsid w:val="00FC4603"/>
    <w:rsid w:val="00FC4622"/>
    <w:rsid w:val="00FC46A7"/>
    <w:rsid w:val="00FC4765"/>
    <w:rsid w:val="00FC4E2B"/>
    <w:rsid w:val="00FC4F09"/>
    <w:rsid w:val="00FC53C9"/>
    <w:rsid w:val="00FC545C"/>
    <w:rsid w:val="00FC56A8"/>
    <w:rsid w:val="00FC580F"/>
    <w:rsid w:val="00FC58F2"/>
    <w:rsid w:val="00FC5FB1"/>
    <w:rsid w:val="00FC608A"/>
    <w:rsid w:val="00FC62DF"/>
    <w:rsid w:val="00FC62EA"/>
    <w:rsid w:val="00FC63FF"/>
    <w:rsid w:val="00FC6463"/>
    <w:rsid w:val="00FC6BE4"/>
    <w:rsid w:val="00FC7062"/>
    <w:rsid w:val="00FC75D4"/>
    <w:rsid w:val="00FC770A"/>
    <w:rsid w:val="00FC78F0"/>
    <w:rsid w:val="00FC798A"/>
    <w:rsid w:val="00FC7C44"/>
    <w:rsid w:val="00FC7ECC"/>
    <w:rsid w:val="00FD008C"/>
    <w:rsid w:val="00FD00BA"/>
    <w:rsid w:val="00FD045C"/>
    <w:rsid w:val="00FD059F"/>
    <w:rsid w:val="00FD066D"/>
    <w:rsid w:val="00FD084F"/>
    <w:rsid w:val="00FD08AD"/>
    <w:rsid w:val="00FD095A"/>
    <w:rsid w:val="00FD0A7F"/>
    <w:rsid w:val="00FD0BC0"/>
    <w:rsid w:val="00FD0C53"/>
    <w:rsid w:val="00FD0E32"/>
    <w:rsid w:val="00FD0E4A"/>
    <w:rsid w:val="00FD0F21"/>
    <w:rsid w:val="00FD110D"/>
    <w:rsid w:val="00FD1240"/>
    <w:rsid w:val="00FD12A0"/>
    <w:rsid w:val="00FD1428"/>
    <w:rsid w:val="00FD160F"/>
    <w:rsid w:val="00FD1B49"/>
    <w:rsid w:val="00FD23CB"/>
    <w:rsid w:val="00FD259F"/>
    <w:rsid w:val="00FD265B"/>
    <w:rsid w:val="00FD270F"/>
    <w:rsid w:val="00FD2970"/>
    <w:rsid w:val="00FD2C80"/>
    <w:rsid w:val="00FD31D3"/>
    <w:rsid w:val="00FD32A0"/>
    <w:rsid w:val="00FD3338"/>
    <w:rsid w:val="00FD382E"/>
    <w:rsid w:val="00FD3B4A"/>
    <w:rsid w:val="00FD3F26"/>
    <w:rsid w:val="00FD41AE"/>
    <w:rsid w:val="00FD4494"/>
    <w:rsid w:val="00FD4D68"/>
    <w:rsid w:val="00FD4E56"/>
    <w:rsid w:val="00FD5106"/>
    <w:rsid w:val="00FD53F2"/>
    <w:rsid w:val="00FD5589"/>
    <w:rsid w:val="00FD573E"/>
    <w:rsid w:val="00FD596F"/>
    <w:rsid w:val="00FD5A01"/>
    <w:rsid w:val="00FD5CE1"/>
    <w:rsid w:val="00FD63BA"/>
    <w:rsid w:val="00FD63E2"/>
    <w:rsid w:val="00FD6BB8"/>
    <w:rsid w:val="00FD6C58"/>
    <w:rsid w:val="00FD6C98"/>
    <w:rsid w:val="00FD6DDF"/>
    <w:rsid w:val="00FD7208"/>
    <w:rsid w:val="00FD727E"/>
    <w:rsid w:val="00FD7410"/>
    <w:rsid w:val="00FD769E"/>
    <w:rsid w:val="00FD7782"/>
    <w:rsid w:val="00FD7816"/>
    <w:rsid w:val="00FD7BB1"/>
    <w:rsid w:val="00FD7F5F"/>
    <w:rsid w:val="00FE0BF3"/>
    <w:rsid w:val="00FE0D5C"/>
    <w:rsid w:val="00FE136B"/>
    <w:rsid w:val="00FE1486"/>
    <w:rsid w:val="00FE161B"/>
    <w:rsid w:val="00FE1CF3"/>
    <w:rsid w:val="00FE1EBD"/>
    <w:rsid w:val="00FE2140"/>
    <w:rsid w:val="00FE219E"/>
    <w:rsid w:val="00FE21BC"/>
    <w:rsid w:val="00FE266A"/>
    <w:rsid w:val="00FE269F"/>
    <w:rsid w:val="00FE2775"/>
    <w:rsid w:val="00FE2F48"/>
    <w:rsid w:val="00FE30F5"/>
    <w:rsid w:val="00FE343A"/>
    <w:rsid w:val="00FE3BE4"/>
    <w:rsid w:val="00FE4296"/>
    <w:rsid w:val="00FE4643"/>
    <w:rsid w:val="00FE4818"/>
    <w:rsid w:val="00FE49A8"/>
    <w:rsid w:val="00FE4A0C"/>
    <w:rsid w:val="00FE4E0E"/>
    <w:rsid w:val="00FE4EF0"/>
    <w:rsid w:val="00FE4F10"/>
    <w:rsid w:val="00FE4F5B"/>
    <w:rsid w:val="00FE56DB"/>
    <w:rsid w:val="00FE5751"/>
    <w:rsid w:val="00FE597F"/>
    <w:rsid w:val="00FE5AAD"/>
    <w:rsid w:val="00FE5BB7"/>
    <w:rsid w:val="00FE5E23"/>
    <w:rsid w:val="00FE608C"/>
    <w:rsid w:val="00FE6150"/>
    <w:rsid w:val="00FE654A"/>
    <w:rsid w:val="00FE66D4"/>
    <w:rsid w:val="00FE695B"/>
    <w:rsid w:val="00FE752F"/>
    <w:rsid w:val="00FE75AB"/>
    <w:rsid w:val="00FE75C9"/>
    <w:rsid w:val="00FE75CC"/>
    <w:rsid w:val="00FE76A0"/>
    <w:rsid w:val="00FE7E36"/>
    <w:rsid w:val="00FE7F4A"/>
    <w:rsid w:val="00FE7FF7"/>
    <w:rsid w:val="00FF00C1"/>
    <w:rsid w:val="00FF0110"/>
    <w:rsid w:val="00FF0163"/>
    <w:rsid w:val="00FF035F"/>
    <w:rsid w:val="00FF040F"/>
    <w:rsid w:val="00FF0679"/>
    <w:rsid w:val="00FF0720"/>
    <w:rsid w:val="00FF0980"/>
    <w:rsid w:val="00FF0A6E"/>
    <w:rsid w:val="00FF0B04"/>
    <w:rsid w:val="00FF0CD3"/>
    <w:rsid w:val="00FF0EC4"/>
    <w:rsid w:val="00FF1219"/>
    <w:rsid w:val="00FF1C35"/>
    <w:rsid w:val="00FF1E2F"/>
    <w:rsid w:val="00FF1F24"/>
    <w:rsid w:val="00FF21AE"/>
    <w:rsid w:val="00FF26DF"/>
    <w:rsid w:val="00FF275C"/>
    <w:rsid w:val="00FF27E0"/>
    <w:rsid w:val="00FF28D8"/>
    <w:rsid w:val="00FF2988"/>
    <w:rsid w:val="00FF2A05"/>
    <w:rsid w:val="00FF2A1F"/>
    <w:rsid w:val="00FF2B30"/>
    <w:rsid w:val="00FF2B49"/>
    <w:rsid w:val="00FF2C10"/>
    <w:rsid w:val="00FF2CD1"/>
    <w:rsid w:val="00FF2DB8"/>
    <w:rsid w:val="00FF3185"/>
    <w:rsid w:val="00FF31AE"/>
    <w:rsid w:val="00FF3804"/>
    <w:rsid w:val="00FF3BFA"/>
    <w:rsid w:val="00FF3C2D"/>
    <w:rsid w:val="00FF3C43"/>
    <w:rsid w:val="00FF3C92"/>
    <w:rsid w:val="00FF3D14"/>
    <w:rsid w:val="00FF4169"/>
    <w:rsid w:val="00FF4AD5"/>
    <w:rsid w:val="00FF4E95"/>
    <w:rsid w:val="00FF4EAE"/>
    <w:rsid w:val="00FF4EF8"/>
    <w:rsid w:val="00FF51B9"/>
    <w:rsid w:val="00FF538A"/>
    <w:rsid w:val="00FF5515"/>
    <w:rsid w:val="00FF59CF"/>
    <w:rsid w:val="00FF59F0"/>
    <w:rsid w:val="00FF5C37"/>
    <w:rsid w:val="00FF5E86"/>
    <w:rsid w:val="00FF6055"/>
    <w:rsid w:val="00FF61D5"/>
    <w:rsid w:val="00FF62A8"/>
    <w:rsid w:val="00FF64D7"/>
    <w:rsid w:val="00FF65E1"/>
    <w:rsid w:val="00FF6640"/>
    <w:rsid w:val="00FF6AB9"/>
    <w:rsid w:val="00FF6AD4"/>
    <w:rsid w:val="00FF6C7C"/>
    <w:rsid w:val="00FF6EC9"/>
    <w:rsid w:val="00FF7026"/>
    <w:rsid w:val="00FF71E1"/>
    <w:rsid w:val="00FF724B"/>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uiPriority w:val="5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99"/>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4.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5.xml><?xml version="1.0" encoding="utf-8"?>
<ds:datastoreItem xmlns:ds="http://schemas.openxmlformats.org/officeDocument/2006/customXml" ds:itemID="{7068AA85-46A0-4514-B001-8BEE3C01C3D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507</TotalTime>
  <Pages>13</Pages>
  <Words>6196</Words>
  <Characters>32029</Characters>
  <Application>Microsoft Office Word</Application>
  <DocSecurity>0</DocSecurity>
  <Lines>266</Lines>
  <Paragraphs>76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38149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159</cp:revision>
  <cp:lastPrinted>2025-02-04T11:26:00Z</cp:lastPrinted>
  <dcterms:created xsi:type="dcterms:W3CDTF">2025-01-27T10:40:00Z</dcterms:created>
  <dcterms:modified xsi:type="dcterms:W3CDTF">2025-02-06T14:46:00Z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